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60" w:lineRule="auto"/>
        <w:ind w:left="0" w:leftChars="0" w:right="164" w:firstLine="0" w:firstLineChars="0"/>
        <w:jc w:val="left"/>
        <w:rPr>
          <w:rFonts w:hint="eastAsia" w:ascii="黑体" w:hAnsi="黑体" w:eastAsia="黑体" w:cs="黑体"/>
          <w:kern w:val="0"/>
          <w:sz w:val="22"/>
          <w:szCs w:val="21"/>
          <w:lang w:val="en-US" w:eastAsia="zh-CN"/>
        </w:rPr>
      </w:pPr>
      <w:r>
        <w:rPr>
          <w:rFonts w:hint="eastAsia" w:ascii="黑体" w:hAnsi="黑体" w:eastAsia="黑体" w:cs="黑体"/>
          <w:kern w:val="0"/>
          <w:sz w:val="22"/>
          <w:szCs w:val="21"/>
          <w:lang w:val="en-US" w:eastAsia="zh-CN"/>
        </w:rPr>
        <w:t>附表1</w:t>
      </w:r>
    </w:p>
    <w:p>
      <w:pPr>
        <w:jc w:val="center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cs="宋体"/>
          <w:sz w:val="40"/>
          <w:szCs w:val="40"/>
        </w:rPr>
        <w:t>虚拟服务器申请表</w:t>
      </w:r>
    </w:p>
    <w:tbl>
      <w:tblPr>
        <w:tblStyle w:val="9"/>
        <w:tblW w:w="8719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834"/>
        <w:gridCol w:w="1322"/>
        <w:gridCol w:w="285"/>
        <w:gridCol w:w="1417"/>
        <w:gridCol w:w="668"/>
        <w:gridCol w:w="2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系统名称</w:t>
            </w:r>
          </w:p>
        </w:tc>
        <w:tc>
          <w:tcPr>
            <w:tcW w:w="244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城轨车辆交付管理系统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申请日期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2023.10.13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申请人</w:t>
            </w:r>
          </w:p>
        </w:tc>
        <w:tc>
          <w:tcPr>
            <w:tcW w:w="2441" w:type="dxa"/>
            <w:gridSpan w:val="3"/>
            <w:noWrap w:val="0"/>
            <w:vAlign w:val="center"/>
          </w:tcPr>
          <w:p>
            <w:pPr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吴国川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联系方式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应用负责人</w:t>
            </w:r>
          </w:p>
        </w:tc>
        <w:tc>
          <w:tcPr>
            <w:tcW w:w="2441" w:type="dxa"/>
            <w:gridSpan w:val="3"/>
            <w:noWrap w:val="0"/>
            <w:vAlign w:val="center"/>
          </w:tcPr>
          <w:p>
            <w:pPr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吴国川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使用期限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系统介绍</w:t>
            </w:r>
          </w:p>
        </w:tc>
        <w:tc>
          <w:tcPr>
            <w:tcW w:w="6693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城轨车辆交付管理系统为以城轨车辆产品为基础，对城轨车辆制造过程进行全生命周期监造管理，通过梳理城轨车辆PSI过程（车辆发运前检查）、过程监造、监造问题处置、监造问题分析等过程，将城轨车辆制造过程及PSI过程的各个阶段进行结构化、系统化的管控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宋体" w:hAnsi="宋体"/>
                <w:sz w:val="22"/>
                <w:szCs w:val="22"/>
              </w:rPr>
              <w:t>实现城轨车辆全过程监造业务流程支撑</w:t>
            </w: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，</w:t>
            </w:r>
            <w:r>
              <w:rPr>
                <w:rFonts w:hint="eastAsia"/>
              </w:rPr>
              <w:t>采用内外网部署方式，由PC端、微信小程序组成。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申请CPU核数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申请内存大小</w:t>
            </w:r>
          </w:p>
        </w:tc>
        <w:tc>
          <w:tcPr>
            <w:tcW w:w="23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申请磁盘空间</w:t>
            </w:r>
          </w:p>
        </w:tc>
        <w:tc>
          <w:tcPr>
            <w:tcW w:w="2167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cs="宋体"/>
                <w:sz w:val="24"/>
                <w:szCs w:val="24"/>
              </w:rPr>
              <w:t>操作系统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32G</w:t>
            </w:r>
          </w:p>
        </w:tc>
        <w:tc>
          <w:tcPr>
            <w:tcW w:w="237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500G</w:t>
            </w:r>
          </w:p>
        </w:tc>
        <w:tc>
          <w:tcPr>
            <w:tcW w:w="2167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Windows Server2008R2 Standard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操作系统</w:t>
            </w:r>
          </w:p>
          <w:p>
            <w:pPr>
              <w:jc w:val="center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选用说明</w:t>
            </w:r>
          </w:p>
        </w:tc>
        <w:tc>
          <w:tcPr>
            <w:tcW w:w="6693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i/>
                <w:iCs/>
                <w:color w:val="C00000"/>
                <w:sz w:val="22"/>
                <w:szCs w:val="22"/>
                <w:lang w:val="en-US" w:eastAsia="zh-CN"/>
              </w:rPr>
              <w:t>使用Centos及衍生版本服务器操作系统需要填写此项，详细描述必须使用Centos，不可更换为其他操作系统的原因。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网卡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端口</w:t>
            </w:r>
          </w:p>
        </w:tc>
        <w:tc>
          <w:tcPr>
            <w:tcW w:w="21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8080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专线运营商</w:t>
            </w:r>
          </w:p>
        </w:tc>
        <w:tc>
          <w:tcPr>
            <w:tcW w:w="6693" w:type="dxa"/>
            <w:gridSpan w:val="6"/>
            <w:noWrap w:val="0"/>
            <w:vAlign w:val="center"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hint="eastAsia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6693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cs="宋体"/>
                <w:sz w:val="24"/>
                <w:szCs w:val="24"/>
                <w:lang w:val="en-US" w:eastAsia="zh-CN"/>
              </w:rPr>
              <w:t>需要使用备案域名，支持 HTTPS 协议及跨域访问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实际分配</w:t>
            </w:r>
          </w:p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CPU核数</w:t>
            </w:r>
          </w:p>
        </w:tc>
        <w:tc>
          <w:tcPr>
            <w:tcW w:w="21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实际分配</w:t>
            </w:r>
          </w:p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内存大小</w:t>
            </w:r>
          </w:p>
        </w:tc>
        <w:tc>
          <w:tcPr>
            <w:tcW w:w="23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实际分配</w:t>
            </w:r>
          </w:p>
          <w:p>
            <w:pPr>
              <w:jc w:val="center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磁盘大小</w:t>
            </w:r>
          </w:p>
        </w:tc>
        <w:tc>
          <w:tcPr>
            <w:tcW w:w="2167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分配</w:t>
            </w:r>
            <w:r>
              <w:rPr>
                <w:rFonts w:hint="eastAsia" w:cs="宋体"/>
                <w:sz w:val="24"/>
                <w:szCs w:val="24"/>
              </w:rPr>
              <w:t>IP地址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2026" w:type="dxa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370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67" w:type="dxa"/>
            <w:noWrap w:val="0"/>
            <w:vAlign w:val="center"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86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虚拟化负责人</w:t>
            </w:r>
          </w:p>
        </w:tc>
        <w:tc>
          <w:tcPr>
            <w:tcW w:w="302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审核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批准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</w:trPr>
        <w:tc>
          <w:tcPr>
            <w:tcW w:w="28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302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cs="宋体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注：审批流程：申请人→虚拟化负责人→业务组长→部门分管领导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107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思源黑体 CN Bold">
    <w:altName w:val="黑体"/>
    <w:panose1 w:val="00000000000000000000"/>
    <w:charset w:val="86"/>
    <w:family w:val="swiss"/>
    <w:pitch w:val="default"/>
    <w:sig w:usb0="00000000" w:usb1="00000000" w:usb2="00000016" w:usb3="00000000" w:csb0="6006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left="5600" w:hanging="5600" w:hangingChars="2000"/>
    </w:pPr>
    <w:r>
      <w:rPr>
        <w:rFonts w:hint="eastAsia" w:ascii="思源黑体 CN Bold" w:hAnsi="思源黑体 CN Bold" w:eastAsia="思源黑体 CN Bold"/>
        <w:sz w:val="28"/>
        <w:szCs w:val="28"/>
      </w:rPr>
      <w:t xml:space="preserve">                                   </w:t>
    </w:r>
    <w:r>
      <w:rPr>
        <w:rFonts w:hint="eastAsia" w:ascii="思源黑体 CN Bold" w:hAnsi="思源黑体 CN Bold" w:eastAsia="思源黑体 CN Bold"/>
        <w:sz w:val="24"/>
        <w:szCs w:val="28"/>
      </w:rPr>
      <w:t xml:space="preserve"> </w:t>
    </w:r>
    <w:r>
      <w:rPr>
        <w:rFonts w:hint="eastAsia"/>
      </w:rPr>
      <w:drawing>
        <wp:inline distT="0" distB="0" distL="0" distR="0">
          <wp:extent cx="2411730" cy="290195"/>
          <wp:effectExtent l="0" t="0" r="762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21"/>
                  <a:stretch>
                    <a:fillRect/>
                  </a:stretch>
                </pic:blipFill>
                <pic:spPr>
                  <a:xfrm>
                    <a:off x="0" y="0"/>
                    <a:ext cx="2426570" cy="292008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思源黑体 CN Bold" w:hAnsi="思源黑体 CN Bold" w:eastAsia="思源黑体 CN Bold"/>
        <w:sz w:val="24"/>
        <w:szCs w:val="28"/>
      </w:rPr>
      <w:t xml:space="preserve"> </w:t>
    </w:r>
  </w:p>
  <w:p>
    <w:pPr>
      <w:wordWrap w:val="0"/>
      <w:jc w:val="right"/>
      <w:rPr>
        <w:rFonts w:ascii="黑体" w:hAnsi="思源黑体 CN Bold" w:eastAsia="黑体"/>
        <w:b/>
        <w:sz w:val="32"/>
        <w:szCs w:val="32"/>
      </w:rPr>
    </w:pP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</w:pPr>
    <w:r>
      <w:rPr>
        <w:rFonts w:hint="eastAsia"/>
      </w:rPr>
      <w:drawing>
        <wp:inline distT="0" distB="0" distL="0" distR="0">
          <wp:extent cx="1319530" cy="431800"/>
          <wp:effectExtent l="19050" t="0" r="0" b="0"/>
          <wp:docPr id="2" name="图片 0" descr="中车标识组合中英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0" descr="中车标识组合中英1.jpg"/>
                  <pic:cNvPicPr>
                    <a:picLocks noChangeAspect="1"/>
                  </pic:cNvPicPr>
                </pic:nvPicPr>
                <pic:blipFill>
                  <a:blip r:embed="rId1"/>
                  <a:srcRect l="5158" t="34708" r="6205" b="34687"/>
                  <a:stretch>
                    <a:fillRect/>
                  </a:stretch>
                </pic:blipFill>
                <pic:spPr>
                  <a:xfrm>
                    <a:off x="0" y="0"/>
                    <a:ext cx="1320098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6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yMDUxZTc0YjYzNDZkNWY5OTQzZDQ2NjE1ZDNhMDUifQ=="/>
  </w:docVars>
  <w:rsids>
    <w:rsidRoot w:val="00051FF2"/>
    <w:rsid w:val="00007FCD"/>
    <w:rsid w:val="00051BA0"/>
    <w:rsid w:val="00051FF2"/>
    <w:rsid w:val="000A0A1F"/>
    <w:rsid w:val="000A1EC0"/>
    <w:rsid w:val="000C1CF5"/>
    <w:rsid w:val="000C23E9"/>
    <w:rsid w:val="000F501C"/>
    <w:rsid w:val="001034AD"/>
    <w:rsid w:val="0016191B"/>
    <w:rsid w:val="00196B9D"/>
    <w:rsid w:val="001D534A"/>
    <w:rsid w:val="0023000C"/>
    <w:rsid w:val="00255687"/>
    <w:rsid w:val="002802D8"/>
    <w:rsid w:val="002B2BE0"/>
    <w:rsid w:val="002C24FF"/>
    <w:rsid w:val="002F1E95"/>
    <w:rsid w:val="002F4E22"/>
    <w:rsid w:val="00326A97"/>
    <w:rsid w:val="003424B8"/>
    <w:rsid w:val="0034269D"/>
    <w:rsid w:val="0037684B"/>
    <w:rsid w:val="003D1AAC"/>
    <w:rsid w:val="003E152B"/>
    <w:rsid w:val="003F64A2"/>
    <w:rsid w:val="00415524"/>
    <w:rsid w:val="00427DA9"/>
    <w:rsid w:val="00481474"/>
    <w:rsid w:val="004C2764"/>
    <w:rsid w:val="004E0C55"/>
    <w:rsid w:val="004F486E"/>
    <w:rsid w:val="00520643"/>
    <w:rsid w:val="00543C71"/>
    <w:rsid w:val="00577D6C"/>
    <w:rsid w:val="005A34C4"/>
    <w:rsid w:val="005F383D"/>
    <w:rsid w:val="00632506"/>
    <w:rsid w:val="006456D8"/>
    <w:rsid w:val="00667449"/>
    <w:rsid w:val="00694522"/>
    <w:rsid w:val="00694759"/>
    <w:rsid w:val="006E25C7"/>
    <w:rsid w:val="006F57B5"/>
    <w:rsid w:val="007455EA"/>
    <w:rsid w:val="00771ADD"/>
    <w:rsid w:val="007C14CD"/>
    <w:rsid w:val="007D579D"/>
    <w:rsid w:val="008345DA"/>
    <w:rsid w:val="0084037E"/>
    <w:rsid w:val="00852F60"/>
    <w:rsid w:val="008B5F27"/>
    <w:rsid w:val="008C1183"/>
    <w:rsid w:val="008F5D0B"/>
    <w:rsid w:val="0096652E"/>
    <w:rsid w:val="009D2104"/>
    <w:rsid w:val="009D22B4"/>
    <w:rsid w:val="009F5BE1"/>
    <w:rsid w:val="00A1439F"/>
    <w:rsid w:val="00A21774"/>
    <w:rsid w:val="00A577B2"/>
    <w:rsid w:val="00A75FA5"/>
    <w:rsid w:val="00AA6B65"/>
    <w:rsid w:val="00AD5D2B"/>
    <w:rsid w:val="00AD748D"/>
    <w:rsid w:val="00B261CD"/>
    <w:rsid w:val="00BA1A70"/>
    <w:rsid w:val="00BE1BB5"/>
    <w:rsid w:val="00C07952"/>
    <w:rsid w:val="00C5377D"/>
    <w:rsid w:val="00CB373E"/>
    <w:rsid w:val="00CC75D1"/>
    <w:rsid w:val="00CC7EED"/>
    <w:rsid w:val="00CF47C2"/>
    <w:rsid w:val="00D12065"/>
    <w:rsid w:val="00D628C2"/>
    <w:rsid w:val="00D63F12"/>
    <w:rsid w:val="00D95A29"/>
    <w:rsid w:val="00DB1BC0"/>
    <w:rsid w:val="00DB40D4"/>
    <w:rsid w:val="00E40308"/>
    <w:rsid w:val="00E67F0E"/>
    <w:rsid w:val="00EA26B6"/>
    <w:rsid w:val="00EA77DC"/>
    <w:rsid w:val="00EC1B77"/>
    <w:rsid w:val="00EE1D54"/>
    <w:rsid w:val="00EF35FE"/>
    <w:rsid w:val="00F00D46"/>
    <w:rsid w:val="00F20C06"/>
    <w:rsid w:val="00F360B9"/>
    <w:rsid w:val="00FF33B7"/>
    <w:rsid w:val="02B711B6"/>
    <w:rsid w:val="05875C3A"/>
    <w:rsid w:val="05ED12CC"/>
    <w:rsid w:val="061E49D6"/>
    <w:rsid w:val="0AAF5E88"/>
    <w:rsid w:val="0C5855A1"/>
    <w:rsid w:val="12183397"/>
    <w:rsid w:val="182416DB"/>
    <w:rsid w:val="18411F53"/>
    <w:rsid w:val="18DD29E5"/>
    <w:rsid w:val="1C0676A0"/>
    <w:rsid w:val="206C4135"/>
    <w:rsid w:val="23F6240B"/>
    <w:rsid w:val="246B16D5"/>
    <w:rsid w:val="25507B44"/>
    <w:rsid w:val="2678415D"/>
    <w:rsid w:val="268A04B8"/>
    <w:rsid w:val="278D18BC"/>
    <w:rsid w:val="27BD53BA"/>
    <w:rsid w:val="2AA10E46"/>
    <w:rsid w:val="2EC62F90"/>
    <w:rsid w:val="367411FB"/>
    <w:rsid w:val="374A471D"/>
    <w:rsid w:val="3A7C1F10"/>
    <w:rsid w:val="3F092558"/>
    <w:rsid w:val="40100A30"/>
    <w:rsid w:val="45516648"/>
    <w:rsid w:val="46EC2969"/>
    <w:rsid w:val="4C0747BE"/>
    <w:rsid w:val="529A4C10"/>
    <w:rsid w:val="52CC0808"/>
    <w:rsid w:val="550C318D"/>
    <w:rsid w:val="568D2152"/>
    <w:rsid w:val="5C9847A6"/>
    <w:rsid w:val="5D270104"/>
    <w:rsid w:val="610070B1"/>
    <w:rsid w:val="611F6E30"/>
    <w:rsid w:val="635D2614"/>
    <w:rsid w:val="64426B57"/>
    <w:rsid w:val="696F2D05"/>
    <w:rsid w:val="6F996C26"/>
    <w:rsid w:val="70804424"/>
    <w:rsid w:val="77F7232C"/>
    <w:rsid w:val="7A382933"/>
    <w:rsid w:val="7C160A95"/>
    <w:rsid w:val="7D70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Body Text Indent"/>
    <w:basedOn w:val="1"/>
    <w:qFormat/>
    <w:uiPriority w:val="0"/>
    <w:pPr>
      <w:ind w:right="250" w:rightChars="78" w:firstLine="640" w:firstLineChars="200"/>
    </w:pPr>
    <w:rPr>
      <w:rFonts w:eastAsia="仿宋_GB2312"/>
      <w:sz w:val="32"/>
    </w:r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3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paragraph" w:customStyle="1" w:styleId="16">
    <w:name w:val="p0"/>
    <w:basedOn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  <w:szCs w:val="21"/>
    </w:rPr>
  </w:style>
  <w:style w:type="character" w:customStyle="1" w:styleId="17">
    <w:name w:val="批注文字 Char"/>
    <w:basedOn w:val="11"/>
    <w:link w:val="2"/>
    <w:semiHidden/>
    <w:qFormat/>
    <w:uiPriority w:val="99"/>
    <w:rPr>
      <w:kern w:val="2"/>
      <w:sz w:val="21"/>
      <w:szCs w:val="22"/>
    </w:rPr>
  </w:style>
  <w:style w:type="character" w:customStyle="1" w:styleId="18">
    <w:name w:val="批注主题 Char"/>
    <w:basedOn w:val="17"/>
    <w:link w:val="8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4037;&#20316;\09-&#20004;&#21270;&#34701;&#21512;&#24037;&#20316;\10-&#22806;&#37096;&#23457;&#26680;\&#36890;&#30693;\&#22235;&#26041;&#32929;&#20221;word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F39383F-6365-4105-A6BE-2DE21889B9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四方股份word模板</Template>
  <Company>微软中国</Company>
  <Pages>1</Pages>
  <Words>195</Words>
  <Characters>210</Characters>
  <Lines>4</Lines>
  <Paragraphs>1</Paragraphs>
  <TotalTime>2</TotalTime>
  <ScaleCrop>false</ScaleCrop>
  <LinksUpToDate>false</LinksUpToDate>
  <CharactersWithSpaces>219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2018-04-09T08:37:00Z</dcterms:created>
  <dc:creator>010500032261</dc:creator>
  <cp:lastModifiedBy>半岛铁盒</cp:lastModifiedBy>
  <cp:lastPrinted>2023-04-07T01:19:00Z</cp:lastPrinted>
  <dcterms:modified xsi:type="dcterms:W3CDTF">2023-10-13T02:05:35Z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26CCCA3C68BA4BFBA7FB5615E24ED8F7_12</vt:lpwstr>
  </property>
</Properties>
</file>