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DFDFE"/>
        <w:jc w:val="left"/>
        <w:rPr>
          <w:rFonts w:ascii="PingFang-SC-Regular" w:hAnsi="PingFang-SC-Regular" w:eastAsia="宋体" w:cs="宋体"/>
          <w:color w:val="05073B"/>
          <w:kern w:val="0"/>
          <w:sz w:val="23"/>
          <w:szCs w:val="23"/>
        </w:rPr>
      </w:pPr>
    </w:p>
    <w:p>
      <w:pPr>
        <w:widowControl/>
        <w:shd w:val="clear" w:color="auto" w:fill="FDFDFE"/>
        <w:jc w:val="left"/>
        <w:rPr>
          <w:rFonts w:hint="eastAsia" w:ascii="黑体" w:hAnsi="黑体" w:eastAsia="黑体" w:cs="黑体"/>
          <w:color w:val="05073B"/>
          <w:kern w:val="0"/>
          <w:sz w:val="44"/>
          <w:szCs w:val="44"/>
        </w:rPr>
      </w:pPr>
    </w:p>
    <w:p>
      <w:pPr>
        <w:widowControl/>
        <w:shd w:val="clear" w:color="auto" w:fill="FDFDFE"/>
        <w:jc w:val="left"/>
        <w:rPr>
          <w:rFonts w:hint="eastAsia" w:ascii="黑体" w:hAnsi="黑体" w:eastAsia="黑体" w:cs="黑体"/>
          <w:color w:val="05073B"/>
          <w:kern w:val="0"/>
          <w:sz w:val="44"/>
          <w:szCs w:val="44"/>
        </w:rPr>
      </w:pPr>
    </w:p>
    <w:p>
      <w:pPr>
        <w:widowControl/>
        <w:shd w:val="clear" w:color="auto" w:fill="FDFDFE"/>
        <w:jc w:val="left"/>
        <w:rPr>
          <w:rFonts w:hint="eastAsia" w:ascii="黑体" w:hAnsi="黑体" w:eastAsia="黑体" w:cs="黑体"/>
          <w:color w:val="05073B"/>
          <w:kern w:val="0"/>
          <w:sz w:val="44"/>
          <w:szCs w:val="44"/>
        </w:rPr>
      </w:pPr>
    </w:p>
    <w:p>
      <w:pPr>
        <w:widowControl/>
        <w:shd w:val="clear" w:color="auto" w:fill="FDFDFE"/>
        <w:jc w:val="center"/>
        <w:rPr>
          <w:rFonts w:hint="eastAsia" w:ascii="黑体" w:hAnsi="黑体" w:eastAsia="黑体" w:cs="黑体"/>
          <w:color w:val="05073B"/>
          <w:kern w:val="0"/>
          <w:sz w:val="44"/>
          <w:szCs w:val="44"/>
          <w:lang w:eastAsia="zh-CN"/>
        </w:rPr>
      </w:pPr>
      <w:r>
        <w:rPr>
          <w:rFonts w:hint="eastAsia" w:ascii="黑体" w:hAnsi="黑体" w:eastAsia="黑体" w:cs="黑体"/>
          <w:color w:val="05073B"/>
          <w:kern w:val="0"/>
          <w:sz w:val="44"/>
          <w:szCs w:val="44"/>
          <w:lang w:eastAsia="zh-CN"/>
        </w:rPr>
        <w:t>青岛中车四方轨道车辆有限公司</w:t>
      </w:r>
    </w:p>
    <w:p>
      <w:pPr>
        <w:widowControl/>
        <w:shd w:val="clear" w:color="auto" w:fill="FDFDFE"/>
        <w:jc w:val="center"/>
        <w:rPr>
          <w:rFonts w:hint="eastAsia" w:ascii="黑体" w:hAnsi="黑体" w:eastAsia="黑体" w:cs="黑体"/>
          <w:color w:val="05073B"/>
          <w:kern w:val="0"/>
          <w:sz w:val="44"/>
          <w:szCs w:val="44"/>
        </w:rPr>
      </w:pPr>
      <w:r>
        <w:rPr>
          <w:rFonts w:hint="eastAsia" w:ascii="黑体" w:hAnsi="黑体" w:eastAsia="黑体" w:cs="黑体"/>
          <w:color w:val="05073B"/>
          <w:kern w:val="0"/>
          <w:sz w:val="44"/>
          <w:szCs w:val="44"/>
        </w:rPr>
        <w:t>共用中心建设项目</w:t>
      </w:r>
    </w:p>
    <w:p>
      <w:pPr>
        <w:widowControl/>
        <w:shd w:val="clear" w:color="auto" w:fill="FDFDFE"/>
        <w:jc w:val="both"/>
        <w:rPr>
          <w:rFonts w:hint="eastAsia" w:ascii="黑体" w:hAnsi="黑体" w:eastAsia="黑体" w:cs="黑体"/>
          <w:color w:val="05073B"/>
          <w:kern w:val="0"/>
          <w:sz w:val="44"/>
          <w:szCs w:val="44"/>
        </w:rPr>
      </w:pPr>
    </w:p>
    <w:p>
      <w:pPr>
        <w:widowControl/>
        <w:shd w:val="clear" w:color="auto" w:fill="FDFDFE"/>
        <w:jc w:val="center"/>
        <w:rPr>
          <w:rFonts w:hint="eastAsia" w:ascii="黑体" w:hAnsi="黑体" w:eastAsia="黑体" w:cs="黑体"/>
          <w:color w:val="05073B"/>
          <w:kern w:val="0"/>
          <w:sz w:val="44"/>
          <w:szCs w:val="44"/>
        </w:rPr>
      </w:pPr>
      <w:r>
        <w:rPr>
          <w:rFonts w:hint="eastAsia" w:ascii="黑体" w:hAnsi="黑体" w:eastAsia="黑体" w:cs="黑体"/>
          <w:color w:val="05073B"/>
          <w:kern w:val="0"/>
          <w:sz w:val="44"/>
          <w:szCs w:val="44"/>
        </w:rPr>
        <w:t>验收报告</w:t>
      </w:r>
    </w:p>
    <w:p>
      <w:pPr>
        <w:widowControl/>
        <w:shd w:val="clear" w:color="auto" w:fill="FDFDFE"/>
        <w:jc w:val="center"/>
        <w:rPr>
          <w:rFonts w:hint="eastAsia" w:ascii="黑体" w:hAnsi="黑体" w:eastAsia="黑体" w:cs="黑体"/>
          <w:color w:val="05073B"/>
          <w:kern w:val="0"/>
          <w:sz w:val="44"/>
          <w:szCs w:val="44"/>
        </w:rPr>
      </w:pPr>
    </w:p>
    <w:p>
      <w:pPr>
        <w:widowControl/>
        <w:shd w:val="clear" w:color="auto" w:fill="FDFDFE"/>
        <w:jc w:val="center"/>
        <w:rPr>
          <w:rFonts w:hint="eastAsia" w:ascii="黑体" w:hAnsi="黑体" w:eastAsia="黑体" w:cs="黑体"/>
          <w:color w:val="05073B"/>
          <w:kern w:val="0"/>
          <w:sz w:val="44"/>
          <w:szCs w:val="44"/>
        </w:rPr>
      </w:pPr>
    </w:p>
    <w:p>
      <w:pPr>
        <w:widowControl/>
        <w:shd w:val="clear" w:color="auto" w:fill="FDFDFE"/>
        <w:jc w:val="center"/>
        <w:rPr>
          <w:rFonts w:hint="eastAsia" w:ascii="黑体" w:hAnsi="黑体" w:eastAsia="黑体" w:cs="黑体"/>
          <w:color w:val="05073B"/>
          <w:kern w:val="0"/>
          <w:sz w:val="44"/>
          <w:szCs w:val="44"/>
        </w:rPr>
      </w:pPr>
    </w:p>
    <w:p>
      <w:pPr>
        <w:widowControl/>
        <w:shd w:val="clear" w:color="auto" w:fill="FDFDFE"/>
        <w:jc w:val="center"/>
        <w:rPr>
          <w:rFonts w:hint="eastAsia" w:ascii="黑体" w:hAnsi="黑体" w:eastAsia="黑体" w:cs="黑体"/>
          <w:color w:val="05073B"/>
          <w:kern w:val="0"/>
          <w:sz w:val="44"/>
          <w:szCs w:val="44"/>
        </w:rPr>
      </w:pPr>
    </w:p>
    <w:p>
      <w:pPr>
        <w:widowControl/>
        <w:shd w:val="clear" w:color="auto" w:fill="FDFDFE"/>
        <w:jc w:val="center"/>
        <w:rPr>
          <w:rFonts w:hint="eastAsia" w:ascii="黑体" w:hAnsi="黑体" w:eastAsia="黑体" w:cs="黑体"/>
          <w:color w:val="05073B"/>
          <w:kern w:val="0"/>
          <w:sz w:val="44"/>
          <w:szCs w:val="44"/>
        </w:rPr>
      </w:pPr>
    </w:p>
    <w:p>
      <w:pPr>
        <w:widowControl/>
        <w:shd w:val="clear" w:color="auto" w:fill="FDFDFE"/>
        <w:jc w:val="center"/>
        <w:rPr>
          <w:rFonts w:hint="eastAsia" w:ascii="黑体" w:hAnsi="黑体" w:eastAsia="黑体" w:cs="黑体"/>
          <w:color w:val="05073B"/>
          <w:kern w:val="0"/>
          <w:sz w:val="44"/>
          <w:szCs w:val="44"/>
        </w:rPr>
      </w:pPr>
    </w:p>
    <w:p>
      <w:pPr>
        <w:widowControl/>
        <w:shd w:val="clear" w:color="auto" w:fill="FDFDFE"/>
        <w:jc w:val="center"/>
        <w:rPr>
          <w:rFonts w:hint="eastAsia" w:ascii="黑体" w:hAnsi="黑体" w:eastAsia="黑体" w:cs="黑体"/>
          <w:color w:val="05073B"/>
          <w:kern w:val="0"/>
          <w:sz w:val="28"/>
          <w:szCs w:val="28"/>
        </w:rPr>
      </w:pPr>
    </w:p>
    <w:p>
      <w:pPr>
        <w:widowControl/>
        <w:shd w:val="clear" w:color="auto" w:fill="FDFDFE"/>
        <w:jc w:val="center"/>
        <w:rPr>
          <w:rFonts w:hint="eastAsia" w:ascii="黑体" w:hAnsi="黑体" w:eastAsia="黑体" w:cs="黑体"/>
          <w:color w:val="05073B"/>
          <w:kern w:val="0"/>
          <w:sz w:val="28"/>
          <w:szCs w:val="28"/>
          <w:lang w:eastAsia="zh-CN"/>
        </w:rPr>
      </w:pPr>
      <w:r>
        <w:rPr>
          <w:rFonts w:hint="eastAsia" w:ascii="黑体" w:hAnsi="黑体" w:eastAsia="黑体" w:cs="黑体"/>
          <w:color w:val="05073B"/>
          <w:kern w:val="0"/>
          <w:sz w:val="28"/>
          <w:szCs w:val="28"/>
          <w:lang w:eastAsia="zh-CN"/>
        </w:rPr>
        <w:t>实施单位：</w:t>
      </w:r>
      <w:r>
        <w:rPr>
          <w:rFonts w:hint="eastAsia" w:ascii="黑体" w:hAnsi="黑体" w:eastAsia="黑体" w:cs="黑体"/>
          <w:color w:val="05073B"/>
          <w:kern w:val="0"/>
          <w:sz w:val="28"/>
          <w:szCs w:val="28"/>
          <w:lang w:val="en-US" w:eastAsia="zh-CN"/>
        </w:rPr>
        <w:t>山东万维网络工程</w:t>
      </w:r>
      <w:r>
        <w:rPr>
          <w:rFonts w:hint="eastAsia" w:ascii="黑体" w:hAnsi="黑体" w:eastAsia="黑体" w:cs="黑体"/>
          <w:color w:val="05073B"/>
          <w:kern w:val="0"/>
          <w:sz w:val="28"/>
          <w:szCs w:val="28"/>
          <w:lang w:eastAsia="zh-CN"/>
        </w:rPr>
        <w:t>有限公司</w:t>
      </w:r>
    </w:p>
    <w:p>
      <w:pPr>
        <w:widowControl/>
        <w:shd w:val="clear" w:color="auto" w:fill="FDFDFE"/>
        <w:jc w:val="center"/>
        <w:rPr>
          <w:rFonts w:hint="default" w:ascii="黑体" w:hAnsi="黑体" w:eastAsia="黑体" w:cs="黑体"/>
          <w:color w:val="05073B"/>
          <w:kern w:val="0"/>
          <w:sz w:val="28"/>
          <w:szCs w:val="28"/>
          <w:lang w:val="en-US" w:eastAsia="zh-CN"/>
        </w:rPr>
      </w:pPr>
      <w:r>
        <w:rPr>
          <w:rFonts w:hint="eastAsia" w:ascii="黑体" w:hAnsi="黑体" w:eastAsia="黑体" w:cs="黑体"/>
          <w:color w:val="05073B"/>
          <w:kern w:val="0"/>
          <w:sz w:val="28"/>
          <w:szCs w:val="28"/>
          <w:lang w:eastAsia="zh-CN"/>
        </w:rPr>
        <w:t>施工周期：</w:t>
      </w:r>
      <w:r>
        <w:rPr>
          <w:rFonts w:hint="eastAsia" w:ascii="黑体" w:hAnsi="黑体" w:eastAsia="黑体" w:cs="黑体"/>
          <w:color w:val="05073B"/>
          <w:kern w:val="0"/>
          <w:sz w:val="28"/>
          <w:szCs w:val="28"/>
          <w:lang w:val="en-US" w:eastAsia="zh-CN"/>
        </w:rPr>
        <w:t>2023.8.15-2023.9.30</w:t>
      </w:r>
    </w:p>
    <w:p>
      <w:pPr>
        <w:widowControl/>
        <w:shd w:val="clear" w:color="auto" w:fill="FDFDFE"/>
        <w:jc w:val="center"/>
        <w:rPr>
          <w:rFonts w:hint="eastAsia" w:ascii="黑体" w:hAnsi="黑体" w:eastAsia="黑体" w:cs="黑体"/>
          <w:color w:val="05073B"/>
          <w:kern w:val="0"/>
          <w:sz w:val="44"/>
          <w:szCs w:val="44"/>
        </w:rPr>
      </w:pPr>
    </w:p>
    <w:p>
      <w:pPr>
        <w:widowControl/>
        <w:shd w:val="clear" w:color="auto" w:fill="FDFDFE"/>
        <w:jc w:val="center"/>
        <w:rPr>
          <w:rFonts w:hint="eastAsia" w:ascii="黑体" w:hAnsi="黑体" w:eastAsia="黑体" w:cs="黑体"/>
          <w:color w:val="05073B"/>
          <w:kern w:val="0"/>
          <w:sz w:val="44"/>
          <w:szCs w:val="44"/>
        </w:rPr>
      </w:pPr>
    </w:p>
    <w:p>
      <w:pPr>
        <w:widowControl/>
        <w:shd w:val="clear" w:color="auto" w:fill="FDFDFE"/>
        <w:spacing w:before="210"/>
        <w:jc w:val="left"/>
        <w:rPr>
          <w:rFonts w:hint="eastAsia" w:ascii="PingFang-SC-Regular" w:hAnsi="PingFang-SC-Regular" w:eastAsia="宋体" w:cs="宋体"/>
          <w:color w:val="05073B"/>
          <w:kern w:val="0"/>
          <w:sz w:val="23"/>
          <w:szCs w:val="23"/>
          <w:lang w:eastAsia="zh-CN"/>
        </w:rPr>
      </w:pPr>
    </w:p>
    <w:sdt>
      <w:sdtPr>
        <w:rPr>
          <w:rFonts w:ascii="宋体" w:hAnsi="宋体" w:eastAsia="宋体" w:cstheme="minorBidi"/>
          <w:sz w:val="21"/>
          <w:szCs w:val="22"/>
          <w:lang w:val="en-US" w:eastAsia="zh-CN" w:bidi="ar-SA"/>
        </w:rPr>
        <w:id w:val="147483092"/>
        <w:docPartObj>
          <w:docPartGallery w:val="Table of Contents"/>
          <w:docPartUnique/>
        </w:docPartObj>
      </w:sdtPr>
      <w:sdtEndPr>
        <w:rPr>
          <w:rFonts w:ascii="宋体" w:hAnsi="宋体" w:eastAsia="宋体" w:cstheme="minorBidi"/>
          <w:sz w:val="28"/>
          <w:szCs w:val="28"/>
          <w:lang w:val="en-US" w:eastAsia="zh-CN" w:bidi="ar-SA"/>
        </w:rPr>
      </w:sdtEndPr>
      <w:sdtContent>
        <w:p>
          <w:pPr>
            <w:spacing w:before="0" w:beforeLines="0" w:after="0" w:afterLines="0" w:line="360" w:lineRule="auto"/>
            <w:ind w:left="0" w:leftChars="0" w:right="0" w:rightChars="0" w:firstLine="0" w:firstLineChars="0"/>
            <w:jc w:val="center"/>
            <w:rPr>
              <w:sz w:val="28"/>
              <w:szCs w:val="28"/>
            </w:rPr>
          </w:pPr>
          <w:bookmarkStart w:id="0" w:name="_Toc24684_WPSOffice_Type1"/>
          <w:r>
            <w:rPr>
              <w:rFonts w:ascii="宋体" w:hAnsi="宋体" w:eastAsia="宋体"/>
              <w:sz w:val="28"/>
              <w:szCs w:val="28"/>
            </w:rPr>
            <w:t>目录</w:t>
          </w:r>
        </w:p>
        <w:p>
          <w:pPr>
            <w:pStyle w:val="6"/>
            <w:tabs>
              <w:tab w:val="right" w:leader="dot" w:pos="8306"/>
            </w:tabs>
            <w:spacing w:line="360" w:lineRule="auto"/>
            <w:rPr>
              <w:sz w:val="28"/>
              <w:szCs w:val="28"/>
            </w:rPr>
          </w:pPr>
          <w:r>
            <w:rPr>
              <w:sz w:val="28"/>
              <w:szCs w:val="28"/>
            </w:rPr>
            <w:fldChar w:fldCharType="begin"/>
          </w:r>
          <w:r>
            <w:rPr>
              <w:sz w:val="28"/>
              <w:szCs w:val="28"/>
            </w:rPr>
            <w:instrText xml:space="preserve"> HYPERLINK \l _Toc13979_WPSOffice_Level1 </w:instrText>
          </w:r>
          <w:r>
            <w:rPr>
              <w:sz w:val="28"/>
              <w:szCs w:val="28"/>
            </w:rPr>
            <w:fldChar w:fldCharType="separate"/>
          </w:r>
          <w:sdt>
            <w:sdtPr>
              <w:rPr>
                <w:rFonts w:ascii="Tahoma" w:hAnsi="Tahoma" w:eastAsia="微软雅黑" w:cstheme="minorBidi"/>
                <w:sz w:val="28"/>
                <w:szCs w:val="28"/>
                <w:lang w:val="en-US" w:eastAsia="zh-CN" w:bidi="ar-SA"/>
              </w:rPr>
              <w:id w:val="147483092"/>
              <w:placeholder>
                <w:docPart w:val="{bb321e21-3b39-46e4-848a-c941dd7d6921}"/>
              </w:placeholder>
            </w:sdtPr>
            <w:sdtEndPr>
              <w:rPr>
                <w:rFonts w:ascii="Tahoma" w:hAnsi="Tahoma" w:eastAsia="微软雅黑" w:cstheme="minorBidi"/>
                <w:sz w:val="28"/>
                <w:szCs w:val="28"/>
                <w:lang w:val="en-US" w:eastAsia="zh-CN" w:bidi="ar-SA"/>
              </w:rPr>
            </w:sdtEndPr>
            <w:sdtContent>
              <w:r>
                <w:rPr>
                  <w:rFonts w:hint="eastAsia" w:ascii="Tahoma" w:hAnsi="Tahoma" w:eastAsia="宋体" w:cstheme="minorBidi"/>
                  <w:sz w:val="28"/>
                  <w:szCs w:val="28"/>
                </w:rPr>
                <w:t>一．</w:t>
              </w:r>
              <w:r>
                <w:rPr>
                  <w:rFonts w:ascii="Tahoma" w:hAnsi="Tahoma" w:eastAsia="宋体" w:cstheme="minorBidi"/>
                  <w:sz w:val="28"/>
                  <w:szCs w:val="28"/>
                </w:rPr>
                <w:t xml:space="preserve"> 项目概述</w:t>
              </w:r>
            </w:sdtContent>
          </w:sdt>
          <w:r>
            <w:rPr>
              <w:sz w:val="28"/>
              <w:szCs w:val="28"/>
            </w:rPr>
            <w:tab/>
          </w:r>
          <w:bookmarkStart w:id="1" w:name="_Toc13979_WPSOffice_Level1Page"/>
          <w:r>
            <w:rPr>
              <w:sz w:val="28"/>
              <w:szCs w:val="28"/>
            </w:rPr>
            <w:t>3</w:t>
          </w:r>
          <w:bookmarkEnd w:id="1"/>
          <w:r>
            <w:rPr>
              <w:sz w:val="28"/>
              <w:szCs w:val="28"/>
            </w:rPr>
            <w:fldChar w:fldCharType="end"/>
          </w:r>
        </w:p>
        <w:p>
          <w:pPr>
            <w:pStyle w:val="6"/>
            <w:tabs>
              <w:tab w:val="right" w:leader="dot" w:pos="8306"/>
            </w:tabs>
            <w:spacing w:line="360" w:lineRule="auto"/>
            <w:rPr>
              <w:sz w:val="28"/>
              <w:szCs w:val="28"/>
            </w:rPr>
          </w:pPr>
          <w:r>
            <w:rPr>
              <w:sz w:val="28"/>
              <w:szCs w:val="28"/>
            </w:rPr>
            <w:fldChar w:fldCharType="begin"/>
          </w:r>
          <w:r>
            <w:rPr>
              <w:sz w:val="28"/>
              <w:szCs w:val="28"/>
            </w:rPr>
            <w:instrText xml:space="preserve"> HYPERLINK \l _Toc24684_WPSOffice_Level1 </w:instrText>
          </w:r>
          <w:r>
            <w:rPr>
              <w:sz w:val="28"/>
              <w:szCs w:val="28"/>
            </w:rPr>
            <w:fldChar w:fldCharType="separate"/>
          </w:r>
          <w:sdt>
            <w:sdtPr>
              <w:rPr>
                <w:rFonts w:ascii="Tahoma" w:hAnsi="Tahoma" w:eastAsia="微软雅黑" w:cstheme="minorBidi"/>
                <w:sz w:val="28"/>
                <w:szCs w:val="28"/>
                <w:lang w:val="en-US" w:eastAsia="zh-CN" w:bidi="ar-SA"/>
              </w:rPr>
              <w:id w:val="147483092"/>
              <w:placeholder>
                <w:docPart w:val="{206f5752-8a5b-4a2f-af59-010a20fe2566}"/>
              </w:placeholder>
            </w:sdtPr>
            <w:sdtEndPr>
              <w:rPr>
                <w:rFonts w:ascii="Tahoma" w:hAnsi="Tahoma" w:eastAsia="微软雅黑" w:cstheme="minorBidi"/>
                <w:sz w:val="28"/>
                <w:szCs w:val="28"/>
                <w:lang w:val="en-US" w:eastAsia="zh-CN" w:bidi="ar-SA"/>
              </w:rPr>
            </w:sdtEndPr>
            <w:sdtContent>
              <w:r>
                <w:rPr>
                  <w:rFonts w:hint="eastAsia" w:ascii="Tahoma" w:hAnsi="Tahoma" w:eastAsia="宋体" w:cstheme="minorBidi"/>
                  <w:sz w:val="28"/>
                  <w:szCs w:val="28"/>
                </w:rPr>
                <w:t>二．</w:t>
              </w:r>
              <w:r>
                <w:rPr>
                  <w:rFonts w:ascii="Tahoma" w:hAnsi="Tahoma" w:eastAsia="宋体" w:cstheme="minorBidi"/>
                  <w:sz w:val="28"/>
                  <w:szCs w:val="28"/>
                </w:rPr>
                <w:t>项目背景</w:t>
              </w:r>
            </w:sdtContent>
          </w:sdt>
          <w:r>
            <w:rPr>
              <w:sz w:val="28"/>
              <w:szCs w:val="28"/>
            </w:rPr>
            <w:tab/>
          </w:r>
          <w:bookmarkStart w:id="2" w:name="_Toc24684_WPSOffice_Level1Page"/>
          <w:r>
            <w:rPr>
              <w:sz w:val="28"/>
              <w:szCs w:val="28"/>
            </w:rPr>
            <w:t>3</w:t>
          </w:r>
          <w:bookmarkEnd w:id="2"/>
          <w:r>
            <w:rPr>
              <w:sz w:val="28"/>
              <w:szCs w:val="28"/>
            </w:rPr>
            <w:fldChar w:fldCharType="end"/>
          </w:r>
        </w:p>
        <w:p>
          <w:pPr>
            <w:pStyle w:val="6"/>
            <w:tabs>
              <w:tab w:val="right" w:leader="dot" w:pos="8306"/>
            </w:tabs>
            <w:spacing w:line="360" w:lineRule="auto"/>
            <w:rPr>
              <w:sz w:val="28"/>
              <w:szCs w:val="28"/>
            </w:rPr>
          </w:pPr>
          <w:r>
            <w:rPr>
              <w:sz w:val="28"/>
              <w:szCs w:val="28"/>
            </w:rPr>
            <w:fldChar w:fldCharType="begin"/>
          </w:r>
          <w:r>
            <w:rPr>
              <w:sz w:val="28"/>
              <w:szCs w:val="28"/>
            </w:rPr>
            <w:instrText xml:space="preserve"> HYPERLINK \l _Toc23547_WPSOffice_Level1 </w:instrText>
          </w:r>
          <w:r>
            <w:rPr>
              <w:sz w:val="28"/>
              <w:szCs w:val="28"/>
            </w:rPr>
            <w:fldChar w:fldCharType="separate"/>
          </w:r>
          <w:sdt>
            <w:sdtPr>
              <w:rPr>
                <w:rFonts w:ascii="Tahoma" w:hAnsi="Tahoma" w:eastAsia="微软雅黑" w:cstheme="minorBidi"/>
                <w:sz w:val="28"/>
                <w:szCs w:val="28"/>
                <w:lang w:val="en-US" w:eastAsia="zh-CN" w:bidi="ar-SA"/>
              </w:rPr>
              <w:id w:val="147483092"/>
              <w:placeholder>
                <w:docPart w:val="{f025efc6-a804-4612-b257-4720b6157b3a}"/>
              </w:placeholder>
            </w:sdtPr>
            <w:sdtEndPr>
              <w:rPr>
                <w:rFonts w:ascii="Tahoma" w:hAnsi="Tahoma" w:eastAsia="微软雅黑" w:cstheme="minorBidi"/>
                <w:sz w:val="28"/>
                <w:szCs w:val="28"/>
                <w:lang w:val="en-US" w:eastAsia="zh-CN" w:bidi="ar-SA"/>
              </w:rPr>
            </w:sdtEndPr>
            <w:sdtContent>
              <w:r>
                <w:rPr>
                  <w:rFonts w:hint="eastAsia" w:ascii="Tahoma" w:hAnsi="Tahoma" w:eastAsia="宋体" w:cstheme="minorBidi"/>
                  <w:sz w:val="28"/>
                  <w:szCs w:val="28"/>
                </w:rPr>
                <w:t>三．</w:t>
              </w:r>
              <w:r>
                <w:rPr>
                  <w:rFonts w:ascii="Tahoma" w:hAnsi="Tahoma" w:eastAsia="宋体" w:cstheme="minorBidi"/>
                  <w:sz w:val="28"/>
                  <w:szCs w:val="28"/>
                </w:rPr>
                <w:t>项目目标</w:t>
              </w:r>
            </w:sdtContent>
          </w:sdt>
          <w:r>
            <w:rPr>
              <w:sz w:val="28"/>
              <w:szCs w:val="28"/>
            </w:rPr>
            <w:tab/>
          </w:r>
          <w:bookmarkStart w:id="3" w:name="_Toc23547_WPSOffice_Level1Page"/>
          <w:r>
            <w:rPr>
              <w:sz w:val="28"/>
              <w:szCs w:val="28"/>
            </w:rPr>
            <w:t>3</w:t>
          </w:r>
          <w:bookmarkEnd w:id="3"/>
          <w:r>
            <w:rPr>
              <w:sz w:val="28"/>
              <w:szCs w:val="28"/>
            </w:rPr>
            <w:fldChar w:fldCharType="end"/>
          </w:r>
        </w:p>
        <w:p>
          <w:pPr>
            <w:pStyle w:val="6"/>
            <w:tabs>
              <w:tab w:val="right" w:leader="dot" w:pos="8306"/>
            </w:tabs>
            <w:spacing w:line="360" w:lineRule="auto"/>
            <w:rPr>
              <w:sz w:val="28"/>
              <w:szCs w:val="28"/>
            </w:rPr>
          </w:pPr>
          <w:r>
            <w:rPr>
              <w:sz w:val="28"/>
              <w:szCs w:val="28"/>
            </w:rPr>
            <w:fldChar w:fldCharType="begin"/>
          </w:r>
          <w:r>
            <w:rPr>
              <w:sz w:val="28"/>
              <w:szCs w:val="28"/>
            </w:rPr>
            <w:instrText xml:space="preserve"> HYPERLINK \l _Toc17545_WPSOffice_Level1 </w:instrText>
          </w:r>
          <w:r>
            <w:rPr>
              <w:sz w:val="28"/>
              <w:szCs w:val="28"/>
            </w:rPr>
            <w:fldChar w:fldCharType="separate"/>
          </w:r>
          <w:sdt>
            <w:sdtPr>
              <w:rPr>
                <w:rFonts w:ascii="Tahoma" w:hAnsi="Tahoma" w:eastAsia="微软雅黑" w:cstheme="minorBidi"/>
                <w:sz w:val="28"/>
                <w:szCs w:val="28"/>
                <w:lang w:val="en-US" w:eastAsia="zh-CN" w:bidi="ar-SA"/>
              </w:rPr>
              <w:id w:val="147483092"/>
              <w:placeholder>
                <w:docPart w:val="{814d573e-d3b4-4368-93ef-7182b382d22d}"/>
              </w:placeholder>
            </w:sdtPr>
            <w:sdtEndPr>
              <w:rPr>
                <w:rFonts w:ascii="Tahoma" w:hAnsi="Tahoma" w:eastAsia="微软雅黑" w:cstheme="minorBidi"/>
                <w:sz w:val="28"/>
                <w:szCs w:val="28"/>
                <w:lang w:val="en-US" w:eastAsia="zh-CN" w:bidi="ar-SA"/>
              </w:rPr>
            </w:sdtEndPr>
            <w:sdtContent>
              <w:r>
                <w:rPr>
                  <w:rFonts w:hint="eastAsia" w:ascii="Tahoma" w:hAnsi="Tahoma" w:eastAsia="宋体" w:cstheme="minorBidi"/>
                  <w:sz w:val="28"/>
                  <w:szCs w:val="28"/>
                </w:rPr>
                <w:t>四．</w:t>
              </w:r>
              <w:r>
                <w:rPr>
                  <w:rFonts w:ascii="Tahoma" w:hAnsi="Tahoma" w:eastAsia="宋体" w:cstheme="minorBidi"/>
                  <w:sz w:val="28"/>
                  <w:szCs w:val="28"/>
                </w:rPr>
                <w:t xml:space="preserve"> 项目实施</w:t>
              </w:r>
            </w:sdtContent>
          </w:sdt>
          <w:r>
            <w:rPr>
              <w:sz w:val="28"/>
              <w:szCs w:val="28"/>
            </w:rPr>
            <w:tab/>
          </w:r>
          <w:bookmarkStart w:id="4" w:name="_Toc17545_WPSOffice_Level1Page"/>
          <w:r>
            <w:rPr>
              <w:sz w:val="28"/>
              <w:szCs w:val="28"/>
            </w:rPr>
            <w:t>3</w:t>
          </w:r>
          <w:bookmarkEnd w:id="4"/>
          <w:r>
            <w:rPr>
              <w:sz w:val="28"/>
              <w:szCs w:val="28"/>
            </w:rPr>
            <w:fldChar w:fldCharType="end"/>
          </w:r>
        </w:p>
        <w:p>
          <w:pPr>
            <w:pStyle w:val="6"/>
            <w:tabs>
              <w:tab w:val="right" w:leader="dot" w:pos="8306"/>
            </w:tabs>
            <w:spacing w:line="360" w:lineRule="auto"/>
            <w:rPr>
              <w:sz w:val="28"/>
              <w:szCs w:val="28"/>
            </w:rPr>
          </w:pPr>
          <w:r>
            <w:rPr>
              <w:sz w:val="28"/>
              <w:szCs w:val="28"/>
            </w:rPr>
            <w:fldChar w:fldCharType="begin"/>
          </w:r>
          <w:r>
            <w:rPr>
              <w:sz w:val="28"/>
              <w:szCs w:val="28"/>
            </w:rPr>
            <w:instrText xml:space="preserve"> HYPERLINK \l _Toc24224_WPSOffice_Level1 </w:instrText>
          </w:r>
          <w:r>
            <w:rPr>
              <w:sz w:val="28"/>
              <w:szCs w:val="28"/>
            </w:rPr>
            <w:fldChar w:fldCharType="separate"/>
          </w:r>
          <w:sdt>
            <w:sdtPr>
              <w:rPr>
                <w:rFonts w:ascii="Tahoma" w:hAnsi="Tahoma" w:eastAsia="微软雅黑" w:cstheme="minorBidi"/>
                <w:sz w:val="28"/>
                <w:szCs w:val="28"/>
                <w:lang w:val="en-US" w:eastAsia="zh-CN" w:bidi="ar-SA"/>
              </w:rPr>
              <w:id w:val="147483092"/>
              <w:placeholder>
                <w:docPart w:val="{030a006a-b761-4637-9fa4-b11f3c6cea1f}"/>
              </w:placeholder>
            </w:sdtPr>
            <w:sdtEndPr>
              <w:rPr>
                <w:rFonts w:ascii="Tahoma" w:hAnsi="Tahoma" w:eastAsia="微软雅黑" w:cstheme="minorBidi"/>
                <w:sz w:val="28"/>
                <w:szCs w:val="28"/>
                <w:lang w:val="en-US" w:eastAsia="zh-CN" w:bidi="ar-SA"/>
              </w:rPr>
            </w:sdtEndPr>
            <w:sdtContent>
              <w:r>
                <w:rPr>
                  <w:rFonts w:hint="eastAsia" w:ascii="Tahoma" w:hAnsi="Tahoma" w:eastAsia="宋体" w:cstheme="minorBidi"/>
                  <w:sz w:val="28"/>
                  <w:szCs w:val="28"/>
                </w:rPr>
                <w:t>五． 实施内容</w:t>
              </w:r>
            </w:sdtContent>
          </w:sdt>
          <w:r>
            <w:rPr>
              <w:sz w:val="28"/>
              <w:szCs w:val="28"/>
            </w:rPr>
            <w:tab/>
          </w:r>
          <w:bookmarkStart w:id="5" w:name="_Toc24224_WPSOffice_Level1Page"/>
          <w:r>
            <w:rPr>
              <w:sz w:val="28"/>
              <w:szCs w:val="28"/>
            </w:rPr>
            <w:t>3</w:t>
          </w:r>
          <w:bookmarkEnd w:id="5"/>
          <w:r>
            <w:rPr>
              <w:sz w:val="28"/>
              <w:szCs w:val="28"/>
            </w:rPr>
            <w:fldChar w:fldCharType="end"/>
          </w:r>
        </w:p>
        <w:p>
          <w:pPr>
            <w:pStyle w:val="6"/>
            <w:tabs>
              <w:tab w:val="right" w:leader="dot" w:pos="8306"/>
            </w:tabs>
            <w:spacing w:line="360" w:lineRule="auto"/>
            <w:rPr>
              <w:sz w:val="28"/>
              <w:szCs w:val="28"/>
            </w:rPr>
          </w:pPr>
          <w:r>
            <w:rPr>
              <w:sz w:val="28"/>
              <w:szCs w:val="28"/>
            </w:rPr>
            <w:fldChar w:fldCharType="begin"/>
          </w:r>
          <w:r>
            <w:rPr>
              <w:sz w:val="28"/>
              <w:szCs w:val="28"/>
            </w:rPr>
            <w:instrText xml:space="preserve"> HYPERLINK \l _Toc9418_WPSOffice_Level1 </w:instrText>
          </w:r>
          <w:r>
            <w:rPr>
              <w:sz w:val="28"/>
              <w:szCs w:val="28"/>
            </w:rPr>
            <w:fldChar w:fldCharType="separate"/>
          </w:r>
          <w:sdt>
            <w:sdtPr>
              <w:rPr>
                <w:rFonts w:ascii="Tahoma" w:hAnsi="Tahoma" w:eastAsia="微软雅黑" w:cstheme="minorBidi"/>
                <w:sz w:val="28"/>
                <w:szCs w:val="28"/>
                <w:lang w:val="en-US" w:eastAsia="zh-CN" w:bidi="ar-SA"/>
              </w:rPr>
              <w:id w:val="147483092"/>
              <w:placeholder>
                <w:docPart w:val="{135ce421-505c-4121-81e5-5f15f846e6f7}"/>
              </w:placeholder>
            </w:sdtPr>
            <w:sdtEndPr>
              <w:rPr>
                <w:rFonts w:ascii="Tahoma" w:hAnsi="Tahoma" w:eastAsia="微软雅黑" w:cstheme="minorBidi"/>
                <w:sz w:val="28"/>
                <w:szCs w:val="28"/>
                <w:lang w:val="en-US" w:eastAsia="zh-CN" w:bidi="ar-SA"/>
              </w:rPr>
            </w:sdtEndPr>
            <w:sdtContent>
              <w:r>
                <w:rPr>
                  <w:rFonts w:hint="eastAsia" w:ascii="Tahoma" w:hAnsi="Tahoma" w:eastAsia="宋体" w:cstheme="minorBidi"/>
                  <w:sz w:val="28"/>
                  <w:szCs w:val="28"/>
                </w:rPr>
                <w:t>六．</w:t>
              </w:r>
              <w:r>
                <w:rPr>
                  <w:rFonts w:ascii="Tahoma" w:hAnsi="Tahoma" w:eastAsia="宋体" w:cstheme="minorBidi"/>
                  <w:sz w:val="28"/>
                  <w:szCs w:val="28"/>
                </w:rPr>
                <w:t xml:space="preserve"> 验收结果</w:t>
              </w:r>
            </w:sdtContent>
          </w:sdt>
          <w:r>
            <w:rPr>
              <w:sz w:val="28"/>
              <w:szCs w:val="28"/>
            </w:rPr>
            <w:tab/>
          </w:r>
          <w:bookmarkStart w:id="6" w:name="_Toc9418_WPSOffice_Level1Page"/>
          <w:r>
            <w:rPr>
              <w:sz w:val="28"/>
              <w:szCs w:val="28"/>
            </w:rPr>
            <w:t>4</w:t>
          </w:r>
          <w:bookmarkEnd w:id="6"/>
          <w:r>
            <w:rPr>
              <w:sz w:val="28"/>
              <w:szCs w:val="28"/>
            </w:rPr>
            <w:fldChar w:fldCharType="end"/>
          </w:r>
        </w:p>
        <w:p>
          <w:pPr>
            <w:pStyle w:val="6"/>
            <w:tabs>
              <w:tab w:val="right" w:leader="dot" w:pos="8306"/>
            </w:tabs>
            <w:spacing w:line="360" w:lineRule="auto"/>
            <w:rPr>
              <w:sz w:val="28"/>
              <w:szCs w:val="28"/>
            </w:rPr>
          </w:pPr>
          <w:r>
            <w:rPr>
              <w:sz w:val="28"/>
              <w:szCs w:val="28"/>
            </w:rPr>
            <w:fldChar w:fldCharType="begin"/>
          </w:r>
          <w:r>
            <w:rPr>
              <w:sz w:val="28"/>
              <w:szCs w:val="28"/>
            </w:rPr>
            <w:instrText xml:space="preserve"> HYPERLINK \l _Toc9708_WPSOffice_Level1 </w:instrText>
          </w:r>
          <w:r>
            <w:rPr>
              <w:sz w:val="28"/>
              <w:szCs w:val="28"/>
            </w:rPr>
            <w:fldChar w:fldCharType="separate"/>
          </w:r>
          <w:sdt>
            <w:sdtPr>
              <w:rPr>
                <w:rFonts w:ascii="Tahoma" w:hAnsi="Tahoma" w:eastAsia="微软雅黑" w:cstheme="minorBidi"/>
                <w:sz w:val="28"/>
                <w:szCs w:val="28"/>
                <w:lang w:val="en-US" w:eastAsia="zh-CN" w:bidi="ar-SA"/>
              </w:rPr>
              <w:id w:val="147483092"/>
              <w:placeholder>
                <w:docPart w:val="{0107af4e-cf01-4e85-8499-dd7e72d3d5e9}"/>
              </w:placeholder>
            </w:sdtPr>
            <w:sdtEndPr>
              <w:rPr>
                <w:rFonts w:ascii="Tahoma" w:hAnsi="Tahoma" w:eastAsia="微软雅黑" w:cstheme="minorBidi"/>
                <w:sz w:val="28"/>
                <w:szCs w:val="28"/>
                <w:lang w:val="en-US" w:eastAsia="zh-CN" w:bidi="ar-SA"/>
              </w:rPr>
            </w:sdtEndPr>
            <w:sdtContent>
              <w:r>
                <w:rPr>
                  <w:rFonts w:hint="eastAsia" w:ascii="Tahoma" w:hAnsi="Tahoma" w:eastAsia="宋体" w:cstheme="minorBidi"/>
                  <w:sz w:val="28"/>
                  <w:szCs w:val="28"/>
                </w:rPr>
                <w:t>七．</w:t>
              </w:r>
              <w:r>
                <w:rPr>
                  <w:rFonts w:ascii="Tahoma" w:hAnsi="Tahoma" w:eastAsia="宋体" w:cstheme="minorBidi"/>
                  <w:sz w:val="28"/>
                  <w:szCs w:val="28"/>
                </w:rPr>
                <w:t>项目影响</w:t>
              </w:r>
            </w:sdtContent>
          </w:sdt>
          <w:r>
            <w:rPr>
              <w:sz w:val="28"/>
              <w:szCs w:val="28"/>
            </w:rPr>
            <w:tab/>
          </w:r>
          <w:bookmarkStart w:id="7" w:name="_Toc9708_WPSOffice_Level1Page"/>
          <w:r>
            <w:rPr>
              <w:sz w:val="28"/>
              <w:szCs w:val="28"/>
            </w:rPr>
            <w:t>4</w:t>
          </w:r>
          <w:bookmarkEnd w:id="7"/>
          <w:r>
            <w:rPr>
              <w:sz w:val="28"/>
              <w:szCs w:val="28"/>
            </w:rPr>
            <w:fldChar w:fldCharType="end"/>
          </w:r>
        </w:p>
        <w:p>
          <w:pPr>
            <w:pStyle w:val="6"/>
            <w:tabs>
              <w:tab w:val="right" w:leader="dot" w:pos="8306"/>
            </w:tabs>
            <w:spacing w:line="360" w:lineRule="auto"/>
            <w:rPr>
              <w:sz w:val="28"/>
              <w:szCs w:val="28"/>
            </w:rPr>
          </w:pPr>
          <w:r>
            <w:rPr>
              <w:sz w:val="28"/>
              <w:szCs w:val="28"/>
            </w:rPr>
            <w:fldChar w:fldCharType="begin"/>
          </w:r>
          <w:r>
            <w:rPr>
              <w:sz w:val="28"/>
              <w:szCs w:val="28"/>
            </w:rPr>
            <w:instrText xml:space="preserve"> HYPERLINK \l _Toc13522_WPSOffice_Level1 </w:instrText>
          </w:r>
          <w:r>
            <w:rPr>
              <w:sz w:val="28"/>
              <w:szCs w:val="28"/>
            </w:rPr>
            <w:fldChar w:fldCharType="separate"/>
          </w:r>
          <w:sdt>
            <w:sdtPr>
              <w:rPr>
                <w:rFonts w:ascii="Tahoma" w:hAnsi="Tahoma" w:eastAsia="微软雅黑" w:cstheme="minorBidi"/>
                <w:sz w:val="28"/>
                <w:szCs w:val="28"/>
                <w:lang w:val="en-US" w:eastAsia="zh-CN" w:bidi="ar-SA"/>
              </w:rPr>
              <w:id w:val="147483092"/>
              <w:placeholder>
                <w:docPart w:val="{364803e6-4723-42e2-a391-b26a16012426}"/>
              </w:placeholder>
            </w:sdtPr>
            <w:sdtEndPr>
              <w:rPr>
                <w:rFonts w:ascii="Tahoma" w:hAnsi="Tahoma" w:eastAsia="微软雅黑" w:cstheme="minorBidi"/>
                <w:sz w:val="28"/>
                <w:szCs w:val="28"/>
                <w:lang w:val="en-US" w:eastAsia="zh-CN" w:bidi="ar-SA"/>
              </w:rPr>
            </w:sdtEndPr>
            <w:sdtContent>
              <w:r>
                <w:rPr>
                  <w:rFonts w:hint="eastAsia" w:ascii="Tahoma" w:hAnsi="Tahoma" w:eastAsia="宋体" w:cstheme="minorBidi"/>
                  <w:sz w:val="28"/>
                  <w:szCs w:val="28"/>
                </w:rPr>
                <w:t>八．</w:t>
              </w:r>
              <w:r>
                <w:rPr>
                  <w:rFonts w:ascii="Tahoma" w:hAnsi="Tahoma" w:eastAsia="宋体" w:cstheme="minorBidi"/>
                  <w:sz w:val="28"/>
                  <w:szCs w:val="28"/>
                </w:rPr>
                <w:t>项目</w:t>
              </w:r>
              <w:r>
                <w:rPr>
                  <w:rFonts w:hint="eastAsia" w:ascii="Tahoma" w:hAnsi="Tahoma" w:eastAsia="宋体" w:cstheme="minorBidi"/>
                  <w:sz w:val="28"/>
                  <w:szCs w:val="28"/>
                </w:rPr>
                <w:t>成果</w:t>
              </w:r>
            </w:sdtContent>
          </w:sdt>
          <w:r>
            <w:rPr>
              <w:sz w:val="28"/>
              <w:szCs w:val="28"/>
            </w:rPr>
            <w:tab/>
          </w:r>
          <w:bookmarkStart w:id="8" w:name="_Toc13522_WPSOffice_Level1Page"/>
          <w:r>
            <w:rPr>
              <w:sz w:val="28"/>
              <w:szCs w:val="28"/>
            </w:rPr>
            <w:t>5</w:t>
          </w:r>
          <w:bookmarkEnd w:id="8"/>
          <w:r>
            <w:rPr>
              <w:sz w:val="28"/>
              <w:szCs w:val="28"/>
            </w:rPr>
            <w:fldChar w:fldCharType="end"/>
          </w:r>
        </w:p>
        <w:p>
          <w:pPr>
            <w:pStyle w:val="6"/>
            <w:tabs>
              <w:tab w:val="right" w:leader="dot" w:pos="8306"/>
            </w:tabs>
            <w:spacing w:line="360" w:lineRule="auto"/>
            <w:rPr>
              <w:sz w:val="28"/>
              <w:szCs w:val="28"/>
            </w:rPr>
          </w:pPr>
          <w:r>
            <w:rPr>
              <w:sz w:val="28"/>
              <w:szCs w:val="28"/>
            </w:rPr>
            <w:fldChar w:fldCharType="begin"/>
          </w:r>
          <w:r>
            <w:rPr>
              <w:sz w:val="28"/>
              <w:szCs w:val="28"/>
            </w:rPr>
            <w:instrText xml:space="preserve"> HYPERLINK \l _Toc27056_WPSOffice_Level1 </w:instrText>
          </w:r>
          <w:r>
            <w:rPr>
              <w:sz w:val="28"/>
              <w:szCs w:val="28"/>
            </w:rPr>
            <w:fldChar w:fldCharType="separate"/>
          </w:r>
          <w:sdt>
            <w:sdtPr>
              <w:rPr>
                <w:rFonts w:ascii="Tahoma" w:hAnsi="Tahoma" w:eastAsia="微软雅黑" w:cstheme="minorBidi"/>
                <w:sz w:val="28"/>
                <w:szCs w:val="28"/>
                <w:lang w:val="en-US" w:eastAsia="zh-CN" w:bidi="ar-SA"/>
              </w:rPr>
              <w:id w:val="147483092"/>
              <w:placeholder>
                <w:docPart w:val="{6bffd790-87de-4b55-a324-35892bce9745}"/>
              </w:placeholder>
            </w:sdtPr>
            <w:sdtEndPr>
              <w:rPr>
                <w:rFonts w:ascii="Tahoma" w:hAnsi="Tahoma" w:eastAsia="微软雅黑" w:cstheme="minorBidi"/>
                <w:sz w:val="28"/>
                <w:szCs w:val="28"/>
                <w:lang w:val="en-US" w:eastAsia="zh-CN" w:bidi="ar-SA"/>
              </w:rPr>
            </w:sdtEndPr>
            <w:sdtContent>
              <w:r>
                <w:rPr>
                  <w:rFonts w:hint="eastAsia" w:ascii="Tahoma" w:hAnsi="Tahoma" w:eastAsia="宋体" w:cstheme="minorBidi"/>
                  <w:sz w:val="28"/>
                  <w:szCs w:val="28"/>
                </w:rPr>
                <w:t>九．</w:t>
              </w:r>
              <w:r>
                <w:rPr>
                  <w:rFonts w:ascii="Tahoma" w:hAnsi="Tahoma" w:eastAsia="宋体" w:cstheme="minorBidi"/>
                  <w:sz w:val="28"/>
                  <w:szCs w:val="28"/>
                </w:rPr>
                <w:t xml:space="preserve"> 项目总结</w:t>
              </w:r>
            </w:sdtContent>
          </w:sdt>
          <w:r>
            <w:rPr>
              <w:sz w:val="28"/>
              <w:szCs w:val="28"/>
            </w:rPr>
            <w:tab/>
          </w:r>
          <w:bookmarkStart w:id="9" w:name="_Toc27056_WPSOffice_Level1Page"/>
          <w:r>
            <w:rPr>
              <w:sz w:val="28"/>
              <w:szCs w:val="28"/>
            </w:rPr>
            <w:t>5</w:t>
          </w:r>
          <w:bookmarkEnd w:id="9"/>
          <w:r>
            <w:rPr>
              <w:sz w:val="28"/>
              <w:szCs w:val="28"/>
            </w:rPr>
            <w:fldChar w:fldCharType="end"/>
          </w:r>
          <w:bookmarkEnd w:id="0"/>
        </w:p>
      </w:sdtContent>
    </w:sdt>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jc w:val="left"/>
        <w:textAlignment w:val="auto"/>
        <w:outlineLvl w:val="0"/>
        <w:rPr>
          <w:rFonts w:hint="eastAsia" w:ascii="PingFang-SC-Regular" w:hAnsi="PingFang-SC-Regular" w:eastAsia="宋体" w:cs="宋体"/>
          <w:color w:val="05073B"/>
          <w:kern w:val="0"/>
          <w:sz w:val="28"/>
          <w:szCs w:val="28"/>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pStyle w:val="2"/>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val="en-US" w:eastAsia="zh-CN"/>
        </w:rPr>
        <w:t>山东万维网络工程</w:t>
      </w:r>
      <w:r>
        <w:rPr>
          <w:rFonts w:hint="eastAsia" w:ascii="PingFang-SC-Regular" w:hAnsi="PingFang-SC-Regular" w:eastAsia="宋体" w:cs="宋体"/>
          <w:color w:val="05073B"/>
          <w:kern w:val="0"/>
          <w:sz w:val="24"/>
          <w:szCs w:val="24"/>
          <w:lang w:eastAsia="zh-CN"/>
        </w:rPr>
        <w:t>有限公司向青岛中车四方轨道车辆有限公司提交</w:t>
      </w:r>
      <w:r>
        <w:rPr>
          <w:rFonts w:hint="eastAsia" w:ascii="PingFang-SC-Regular" w:hAnsi="PingFang-SC-Regular" w:eastAsia="宋体" w:cs="宋体"/>
          <w:color w:val="05073B"/>
          <w:kern w:val="0"/>
          <w:sz w:val="24"/>
          <w:szCs w:val="24"/>
          <w:lang w:val="en-US" w:eastAsia="zh-CN"/>
        </w:rPr>
        <w:t>共用中心建设</w:t>
      </w:r>
      <w:r>
        <w:rPr>
          <w:rFonts w:ascii="PingFang-SC-Regular" w:hAnsi="PingFang-SC-Regular" w:eastAsia="宋体" w:cs="宋体"/>
          <w:color w:val="05073B"/>
          <w:kern w:val="0"/>
          <w:sz w:val="24"/>
          <w:szCs w:val="24"/>
        </w:rPr>
        <w:t>项目验收报告</w:t>
      </w:r>
      <w:r>
        <w:rPr>
          <w:rFonts w:hint="eastAsia" w:ascii="PingFang-SC-Regular" w:hAnsi="PingFang-SC-Regular" w:eastAsia="宋体" w:cs="宋体"/>
          <w:color w:val="05073B"/>
          <w:kern w:val="0"/>
          <w:sz w:val="24"/>
          <w:szCs w:val="24"/>
          <w:lang w:eastAsia="zh-CN"/>
        </w:rPr>
        <w:t>，报告内容如下：</w:t>
      </w:r>
    </w:p>
    <w:p>
      <w:pPr>
        <w:pStyle w:val="3"/>
        <w:bidi w:val="0"/>
        <w:rPr>
          <w:sz w:val="24"/>
          <w:szCs w:val="24"/>
        </w:rPr>
      </w:pPr>
      <w:bookmarkStart w:id="10" w:name="_Toc13979_WPSOffice_Level1"/>
      <w:r>
        <w:rPr>
          <w:rFonts w:hint="eastAsia"/>
          <w:sz w:val="24"/>
          <w:szCs w:val="24"/>
          <w:lang w:eastAsia="zh-CN"/>
        </w:rPr>
        <w:t>一．</w:t>
      </w:r>
      <w:r>
        <w:rPr>
          <w:sz w:val="24"/>
          <w:szCs w:val="24"/>
        </w:rPr>
        <w:t xml:space="preserve"> 项目概述</w:t>
      </w:r>
      <w:bookmarkEnd w:id="10"/>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ascii="PingFang-SC-Regular" w:hAnsi="PingFang-SC-Regular" w:eastAsia="宋体" w:cs="宋体"/>
          <w:color w:val="05073B"/>
          <w:kern w:val="0"/>
          <w:sz w:val="24"/>
          <w:szCs w:val="24"/>
        </w:rPr>
      </w:pPr>
      <w:r>
        <w:rPr>
          <w:rFonts w:ascii="PingFang-SC-Regular" w:hAnsi="PingFang-SC-Regular" w:eastAsia="宋体" w:cs="宋体"/>
          <w:color w:val="05073B"/>
          <w:kern w:val="0"/>
          <w:sz w:val="24"/>
          <w:szCs w:val="24"/>
        </w:rPr>
        <w:t>本报告旨在详细介绍</w:t>
      </w:r>
      <w:r>
        <w:rPr>
          <w:rFonts w:hint="eastAsia" w:ascii="PingFang-SC-Regular" w:hAnsi="PingFang-SC-Regular" w:eastAsia="宋体" w:cs="宋体"/>
          <w:color w:val="05073B"/>
          <w:kern w:val="0"/>
          <w:sz w:val="24"/>
          <w:szCs w:val="24"/>
          <w:lang w:eastAsia="zh-CN"/>
        </w:rPr>
        <w:t>共用中心建设项目</w:t>
      </w:r>
      <w:r>
        <w:rPr>
          <w:rFonts w:ascii="PingFang-SC-Regular" w:hAnsi="PingFang-SC-Regular" w:eastAsia="宋体" w:cs="宋体"/>
          <w:color w:val="05073B"/>
          <w:kern w:val="0"/>
          <w:sz w:val="24"/>
          <w:szCs w:val="24"/>
        </w:rPr>
        <w:t>的验收结果。该项目的目标是</w:t>
      </w:r>
      <w:r>
        <w:rPr>
          <w:rFonts w:hint="eastAsia" w:ascii="PingFang-SC-Regular" w:hAnsi="PingFang-SC-Regular" w:eastAsia="宋体" w:cs="宋体"/>
          <w:color w:val="05073B"/>
          <w:kern w:val="0"/>
          <w:sz w:val="24"/>
          <w:szCs w:val="24"/>
        </w:rPr>
        <w:t>建设共用中心网站，实现系统分页面显示前端与后台管理后端两部分，前端进行内容显示，后端为管理端，包括用户、角色等设置，进行相应的权限绑定，对某项内容浏览次数统计等</w:t>
      </w:r>
      <w:r>
        <w:rPr>
          <w:rFonts w:ascii="PingFang-SC-Regular" w:hAnsi="PingFang-SC-Regular" w:eastAsia="宋体" w:cs="宋体"/>
          <w:color w:val="05073B"/>
          <w:kern w:val="0"/>
          <w:sz w:val="24"/>
          <w:szCs w:val="24"/>
        </w:rPr>
        <w:t>，以满足不断发展的业务需求。项目涵盖了需求分析、系统设计、开发、测试和上线等阶段。</w:t>
      </w:r>
    </w:p>
    <w:p>
      <w:pPr>
        <w:pStyle w:val="3"/>
        <w:bidi w:val="0"/>
      </w:pPr>
      <w:bookmarkStart w:id="11" w:name="_Toc24684_WPSOffice_Level1"/>
      <w:r>
        <w:rPr>
          <w:rFonts w:hint="eastAsia"/>
          <w:lang w:eastAsia="zh-CN"/>
        </w:rPr>
        <w:t>二．</w:t>
      </w:r>
      <w:r>
        <w:t>项目背景</w:t>
      </w:r>
      <w:bookmarkEnd w:id="11"/>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lang w:eastAsia="zh-CN"/>
        </w:rPr>
        <w:t>青岛中车四方轨道车辆有限公司原有的共用中心及标准化管理网站已经使用多年，但由于技术的限制和缺乏必要的维护，该网站已经无法满足公司日益增长的需求。为了提高网站的运行效率和功能优化，中车四方决定对其进行升级和改版，以建设一个全新的共用中心系统，</w:t>
      </w:r>
      <w:r>
        <w:rPr>
          <w:rFonts w:hint="eastAsia" w:ascii="PingFang-SC-Regular" w:hAnsi="PingFang-SC-Regular" w:eastAsia="宋体" w:cs="宋体"/>
          <w:color w:val="05073B"/>
          <w:kern w:val="0"/>
          <w:sz w:val="24"/>
          <w:szCs w:val="24"/>
        </w:rPr>
        <w:t>能够满足公司内部各个部门和员工的需求，提供更加完善和个性化的服务。</w:t>
      </w:r>
    </w:p>
    <w:p>
      <w:pPr>
        <w:pStyle w:val="3"/>
        <w:bidi w:val="0"/>
      </w:pPr>
      <w:bookmarkStart w:id="12" w:name="_Toc23547_WPSOffice_Level1"/>
      <w:r>
        <w:rPr>
          <w:rFonts w:hint="eastAsia"/>
          <w:lang w:eastAsia="zh-CN"/>
        </w:rPr>
        <w:t>三．</w:t>
      </w:r>
      <w:r>
        <w:t>项目目标</w:t>
      </w:r>
      <w:bookmarkEnd w:id="12"/>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建设共用中心网站，实现前端和后台管理的分页显示。</w:t>
      </w:r>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用户管理与四方股份公司可信认证平台集成。</w:t>
      </w:r>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网站权限管理到最小单元，对所有模块可单独控制“新增、编辑、删除”，后台管理用户可细分到最小选项控制。</w:t>
      </w:r>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支持视频播放功能，记录播放次数，开发视频浏览功能，实现多点同时上传，提高上传速度。</w:t>
      </w:r>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实现版本控制，规章制度新版本制度等上传时，旧版本自动归为上一级，查询最新制度时自动隐藏原有版本，查询全部时显示所有版本。标准化文件作废文件打作废标签，不删除，仍然保留。</w:t>
      </w:r>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前端页面增加留言板，前端留言后通过后端管理平台能够查看留言。</w:t>
      </w:r>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页面前端包含超链接模块，可跳转至甲方指定网站，并可在后端进行配置。</w:t>
      </w:r>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具备全局搜索功能（限标题），可按规章制度、标准化分类搜索。</w:t>
      </w:r>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负责将甲方提供的标准化文件导入系统中，在前端自动生产标准目录，不需要逐条上传。</w:t>
      </w:r>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val="en-US" w:eastAsia="zh-CN"/>
        </w:rPr>
      </w:pPr>
      <w:r>
        <w:rPr>
          <w:rFonts w:hint="eastAsia" w:ascii="PingFang-SC-Regular" w:hAnsi="PingFang-SC-Regular" w:eastAsia="宋体" w:cs="宋体"/>
          <w:color w:val="05073B"/>
          <w:kern w:val="0"/>
          <w:sz w:val="24"/>
          <w:szCs w:val="24"/>
          <w:lang w:val="en-US" w:eastAsia="zh-CN"/>
        </w:rPr>
        <w:t>兼容目前WIN10、WIN7操作系统，满足文件快速浏览需求，所有word文档在上传到服务器时自动转化一份PDF格式文件，在前端界面设置浏览与下载两个选项，浏览时调用服务器资源打开PDF文件，在需要下载文件时点击下载按钮，下载到本地。</w:t>
      </w:r>
    </w:p>
    <w:p>
      <w:pPr>
        <w:keepNext w:val="0"/>
        <w:keepLines w:val="0"/>
        <w:pageBreakBefore w:val="0"/>
        <w:widowControl/>
        <w:numPr>
          <w:ilvl w:val="0"/>
          <w:numId w:val="1"/>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val="en-US" w:eastAsia="zh-CN"/>
        </w:rPr>
      </w:pPr>
      <w:r>
        <w:rPr>
          <w:rFonts w:hint="eastAsia" w:ascii="PingFang-SC-Regular" w:hAnsi="PingFang-SC-Regular" w:eastAsia="宋体" w:cs="宋体"/>
          <w:color w:val="05073B"/>
          <w:kern w:val="0"/>
          <w:sz w:val="24"/>
          <w:szCs w:val="24"/>
          <w:lang w:val="en-US" w:eastAsia="zh-CN"/>
        </w:rPr>
        <w:t>网站开发采用最新技术，采用完全响应式布局，支持服务监控，数据监控，缓存监控功能。并设计完善的XSS防范及脚本过滤，能够彻底杜绝XSS攻击。能够通过四方股份网络安全扫描，保证系统无高危、中危漏洞。</w:t>
      </w:r>
    </w:p>
    <w:p>
      <w:pPr>
        <w:pStyle w:val="3"/>
        <w:bidi w:val="0"/>
      </w:pPr>
      <w:bookmarkStart w:id="13" w:name="_Toc17545_WPSOffice_Level1"/>
      <w:r>
        <w:rPr>
          <w:rFonts w:hint="eastAsia"/>
          <w:lang w:eastAsia="zh-CN"/>
        </w:rPr>
        <w:t>四．</w:t>
      </w:r>
      <w:r>
        <w:t xml:space="preserve"> 项目实施</w:t>
      </w:r>
      <w:bookmarkEnd w:id="13"/>
    </w:p>
    <w:p>
      <w:pPr>
        <w:keepNext w:val="0"/>
        <w:keepLines w:val="0"/>
        <w:pageBreakBefore w:val="0"/>
        <w:widowControl/>
        <w:numPr>
          <w:ilvl w:val="0"/>
          <w:numId w:val="2"/>
        </w:numPr>
        <w:shd w:val="clear" w:color="auto" w:fill="FDFDFE"/>
        <w:kinsoku/>
        <w:wordWrap/>
        <w:overflowPunct/>
        <w:topLinePunct w:val="0"/>
        <w:autoSpaceDE/>
        <w:autoSpaceDN/>
        <w:bidi w:val="0"/>
        <w:adjustRightInd w:val="0"/>
        <w:snapToGrid w:val="0"/>
        <w:spacing w:after="0" w:line="360" w:lineRule="auto"/>
        <w:jc w:val="left"/>
        <w:textAlignment w:val="auto"/>
        <w:rPr>
          <w:rFonts w:ascii="PingFang-SC-Regular" w:hAnsi="PingFang-SC-Regular" w:eastAsia="宋体" w:cs="宋体"/>
          <w:color w:val="05073B"/>
          <w:kern w:val="0"/>
          <w:sz w:val="24"/>
          <w:szCs w:val="24"/>
        </w:rPr>
      </w:pPr>
      <w:r>
        <w:rPr>
          <w:rFonts w:ascii="PingFang-SC-Regular" w:hAnsi="PingFang-SC-Regular" w:eastAsia="宋体" w:cs="宋体"/>
          <w:color w:val="05073B"/>
          <w:kern w:val="0"/>
          <w:sz w:val="24"/>
          <w:szCs w:val="24"/>
        </w:rPr>
        <w:t>需求分析：收集</w:t>
      </w:r>
      <w:r>
        <w:rPr>
          <w:rFonts w:hint="eastAsia" w:ascii="PingFang-SC-Regular" w:hAnsi="PingFang-SC-Regular" w:eastAsia="宋体" w:cs="宋体"/>
          <w:color w:val="05073B"/>
          <w:kern w:val="0"/>
          <w:sz w:val="24"/>
          <w:szCs w:val="24"/>
          <w:lang w:eastAsia="zh-CN"/>
        </w:rPr>
        <w:t>目前甲方</w:t>
      </w:r>
      <w:r>
        <w:rPr>
          <w:rFonts w:ascii="PingFang-SC-Regular" w:hAnsi="PingFang-SC-Regular" w:eastAsia="宋体" w:cs="宋体"/>
          <w:color w:val="05073B"/>
          <w:kern w:val="0"/>
          <w:sz w:val="24"/>
          <w:szCs w:val="24"/>
        </w:rPr>
        <w:t>的需求，进行整理、分析和评估，确定需要开发的功能和模块。</w:t>
      </w:r>
    </w:p>
    <w:p>
      <w:pPr>
        <w:keepNext w:val="0"/>
        <w:keepLines w:val="0"/>
        <w:pageBreakBefore w:val="0"/>
        <w:widowControl/>
        <w:numPr>
          <w:ilvl w:val="0"/>
          <w:numId w:val="2"/>
        </w:numPr>
        <w:shd w:val="clear" w:color="auto" w:fill="FDFDFE"/>
        <w:kinsoku/>
        <w:wordWrap/>
        <w:overflowPunct/>
        <w:topLinePunct w:val="0"/>
        <w:autoSpaceDE/>
        <w:autoSpaceDN/>
        <w:bidi w:val="0"/>
        <w:adjustRightInd w:val="0"/>
        <w:snapToGrid w:val="0"/>
        <w:spacing w:after="0" w:line="360" w:lineRule="auto"/>
        <w:jc w:val="left"/>
        <w:textAlignment w:val="auto"/>
        <w:rPr>
          <w:rFonts w:ascii="PingFang-SC-Regular" w:hAnsi="PingFang-SC-Regular" w:eastAsia="宋体" w:cs="宋体"/>
          <w:color w:val="05073B"/>
          <w:kern w:val="0"/>
          <w:sz w:val="24"/>
          <w:szCs w:val="24"/>
        </w:rPr>
      </w:pPr>
      <w:r>
        <w:rPr>
          <w:rFonts w:ascii="PingFang-SC-Regular" w:hAnsi="PingFang-SC-Regular" w:eastAsia="宋体" w:cs="宋体"/>
          <w:color w:val="05073B"/>
          <w:kern w:val="0"/>
          <w:sz w:val="24"/>
          <w:szCs w:val="24"/>
        </w:rPr>
        <w:t>系统设计：根据需求分析结果，进行系统架构设计，确定技术栈、数据库、接口等。</w:t>
      </w:r>
    </w:p>
    <w:p>
      <w:pPr>
        <w:keepNext w:val="0"/>
        <w:keepLines w:val="0"/>
        <w:pageBreakBefore w:val="0"/>
        <w:widowControl/>
        <w:numPr>
          <w:ilvl w:val="0"/>
          <w:numId w:val="2"/>
        </w:numPr>
        <w:shd w:val="clear" w:color="auto" w:fill="FDFDFE"/>
        <w:kinsoku/>
        <w:wordWrap/>
        <w:overflowPunct/>
        <w:topLinePunct w:val="0"/>
        <w:autoSpaceDE/>
        <w:autoSpaceDN/>
        <w:bidi w:val="0"/>
        <w:adjustRightInd w:val="0"/>
        <w:snapToGrid w:val="0"/>
        <w:spacing w:after="0" w:line="360" w:lineRule="auto"/>
        <w:jc w:val="left"/>
        <w:textAlignment w:val="auto"/>
        <w:rPr>
          <w:rFonts w:ascii="PingFang-SC-Regular" w:hAnsi="PingFang-SC-Regular" w:eastAsia="宋体" w:cs="宋体"/>
          <w:color w:val="05073B"/>
          <w:kern w:val="0"/>
          <w:sz w:val="24"/>
          <w:szCs w:val="24"/>
        </w:rPr>
      </w:pPr>
      <w:r>
        <w:rPr>
          <w:rFonts w:ascii="PingFang-SC-Regular" w:hAnsi="PingFang-SC-Regular" w:eastAsia="宋体" w:cs="宋体"/>
          <w:color w:val="05073B"/>
          <w:kern w:val="0"/>
          <w:sz w:val="24"/>
          <w:szCs w:val="24"/>
        </w:rPr>
        <w:t>系统开发：按照系统设计，进行编码、模块开发和功能实现。</w:t>
      </w:r>
    </w:p>
    <w:p>
      <w:pPr>
        <w:keepNext w:val="0"/>
        <w:keepLines w:val="0"/>
        <w:pageBreakBefore w:val="0"/>
        <w:widowControl/>
        <w:numPr>
          <w:ilvl w:val="0"/>
          <w:numId w:val="2"/>
        </w:numPr>
        <w:shd w:val="clear" w:color="auto" w:fill="FDFDFE"/>
        <w:kinsoku/>
        <w:wordWrap/>
        <w:overflowPunct/>
        <w:topLinePunct w:val="0"/>
        <w:autoSpaceDE/>
        <w:autoSpaceDN/>
        <w:bidi w:val="0"/>
        <w:adjustRightInd w:val="0"/>
        <w:snapToGrid w:val="0"/>
        <w:spacing w:after="0" w:line="360" w:lineRule="auto"/>
        <w:jc w:val="left"/>
        <w:textAlignment w:val="auto"/>
        <w:rPr>
          <w:rFonts w:ascii="PingFang-SC-Regular" w:hAnsi="PingFang-SC-Regular" w:eastAsia="宋体" w:cs="宋体"/>
          <w:color w:val="05073B"/>
          <w:kern w:val="0"/>
          <w:sz w:val="24"/>
          <w:szCs w:val="24"/>
        </w:rPr>
      </w:pPr>
      <w:r>
        <w:rPr>
          <w:rFonts w:ascii="PingFang-SC-Regular" w:hAnsi="PingFang-SC-Regular" w:eastAsia="宋体" w:cs="宋体"/>
          <w:color w:val="05073B"/>
          <w:kern w:val="0"/>
          <w:sz w:val="24"/>
          <w:szCs w:val="24"/>
        </w:rPr>
        <w:t>系统测试：对开发完成的模块进行单元测试、集成测试和性能测试，确保系统的稳定性和性能。</w:t>
      </w:r>
    </w:p>
    <w:p>
      <w:pPr>
        <w:keepNext w:val="0"/>
        <w:keepLines w:val="0"/>
        <w:pageBreakBefore w:val="0"/>
        <w:widowControl/>
        <w:numPr>
          <w:ilvl w:val="0"/>
          <w:numId w:val="2"/>
        </w:numPr>
        <w:shd w:val="clear" w:color="auto" w:fill="FDFDFE"/>
        <w:kinsoku/>
        <w:wordWrap/>
        <w:overflowPunct/>
        <w:topLinePunct w:val="0"/>
        <w:autoSpaceDE/>
        <w:autoSpaceDN/>
        <w:bidi w:val="0"/>
        <w:adjustRightInd w:val="0"/>
        <w:snapToGrid w:val="0"/>
        <w:spacing w:after="0" w:line="360" w:lineRule="auto"/>
        <w:jc w:val="left"/>
        <w:textAlignment w:val="auto"/>
        <w:rPr>
          <w:rFonts w:ascii="PingFang-SC-Regular" w:hAnsi="PingFang-SC-Regular" w:eastAsia="宋体" w:cs="宋体"/>
          <w:color w:val="05073B"/>
          <w:kern w:val="0"/>
          <w:sz w:val="24"/>
          <w:szCs w:val="24"/>
        </w:rPr>
      </w:pPr>
      <w:r>
        <w:rPr>
          <w:rFonts w:ascii="PingFang-SC-Regular" w:hAnsi="PingFang-SC-Regular" w:eastAsia="宋体" w:cs="宋体"/>
          <w:color w:val="05073B"/>
          <w:kern w:val="0"/>
          <w:sz w:val="24"/>
          <w:szCs w:val="24"/>
        </w:rPr>
        <w:t>系统上线：将</w:t>
      </w:r>
      <w:r>
        <w:rPr>
          <w:rFonts w:hint="eastAsia" w:ascii="PingFang-SC-Regular" w:hAnsi="PingFang-SC-Regular" w:eastAsia="宋体" w:cs="宋体"/>
          <w:color w:val="05073B"/>
          <w:kern w:val="0"/>
          <w:sz w:val="24"/>
          <w:szCs w:val="24"/>
          <w:lang w:val="en-US" w:eastAsia="zh-CN"/>
        </w:rPr>
        <w:t>开发测试集成好的共用中心建设网站及后台管理</w:t>
      </w:r>
      <w:r>
        <w:rPr>
          <w:rFonts w:hint="eastAsia" w:ascii="PingFang-SC-Regular" w:hAnsi="PingFang-SC-Regular" w:eastAsia="宋体" w:cs="宋体"/>
          <w:color w:val="05073B"/>
          <w:kern w:val="0"/>
          <w:sz w:val="24"/>
          <w:szCs w:val="24"/>
          <w:lang w:eastAsia="zh-CN"/>
        </w:rPr>
        <w:t>系统</w:t>
      </w:r>
      <w:r>
        <w:rPr>
          <w:rFonts w:ascii="PingFang-SC-Regular" w:hAnsi="PingFang-SC-Regular" w:eastAsia="宋体" w:cs="宋体"/>
          <w:color w:val="05073B"/>
          <w:kern w:val="0"/>
          <w:sz w:val="24"/>
          <w:szCs w:val="24"/>
        </w:rPr>
        <w:t>部署到生产环境，并进行监控和维护。</w:t>
      </w:r>
    </w:p>
    <w:p>
      <w:pPr>
        <w:pStyle w:val="3"/>
        <w:numPr>
          <w:ilvl w:val="0"/>
          <w:numId w:val="3"/>
        </w:numPr>
        <w:bidi w:val="0"/>
        <w:rPr>
          <w:rFonts w:hint="eastAsia"/>
          <w:lang w:eastAsia="zh-CN"/>
        </w:rPr>
      </w:pPr>
      <w:bookmarkStart w:id="14" w:name="_Toc24224_WPSOffice_Level1"/>
      <w:r>
        <w:rPr>
          <w:rFonts w:hint="eastAsia"/>
          <w:lang w:eastAsia="zh-CN"/>
        </w:rPr>
        <w:t>实施内容</w:t>
      </w:r>
      <w:bookmarkEnd w:id="14"/>
    </w:p>
    <w:p>
      <w:pPr>
        <w:keepNext w:val="0"/>
        <w:keepLines w:val="0"/>
        <w:pageBreakBefore w:val="0"/>
        <w:widowControl/>
        <w:numPr>
          <w:ilvl w:val="0"/>
          <w:numId w:val="0"/>
        </w:numPr>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val="en-US" w:eastAsia="zh-CN"/>
        </w:rPr>
        <w:t>1.</w:t>
      </w:r>
      <w:r>
        <w:rPr>
          <w:rFonts w:hint="eastAsia" w:ascii="PingFang-SC-Regular" w:hAnsi="PingFang-SC-Regular" w:eastAsia="宋体" w:cs="宋体"/>
          <w:color w:val="05073B"/>
          <w:kern w:val="0"/>
          <w:sz w:val="24"/>
          <w:szCs w:val="24"/>
          <w:lang w:eastAsia="zh-CN"/>
        </w:rPr>
        <w:t>双方沟通实施前的准备工作，根据需求调研内容，沟通架构设计、系统设计、资源设计等。</w:t>
      </w:r>
    </w:p>
    <w:p>
      <w:pPr>
        <w:keepNext w:val="0"/>
        <w:keepLines w:val="0"/>
        <w:pageBreakBefore w:val="0"/>
        <w:widowControl/>
        <w:numPr>
          <w:ilvl w:val="0"/>
          <w:numId w:val="0"/>
        </w:numPr>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val="en-US" w:eastAsia="zh-CN"/>
        </w:rPr>
        <w:t>2.</w:t>
      </w:r>
      <w:r>
        <w:rPr>
          <w:rFonts w:hint="eastAsia" w:ascii="PingFang-SC-Regular" w:hAnsi="PingFang-SC-Regular" w:eastAsia="宋体" w:cs="宋体"/>
          <w:color w:val="05073B"/>
          <w:kern w:val="0"/>
          <w:sz w:val="24"/>
          <w:szCs w:val="24"/>
          <w:lang w:eastAsia="zh-CN"/>
        </w:rPr>
        <w:t>根据用户需求设计系统前端界面。</w:t>
      </w:r>
    </w:p>
    <w:p>
      <w:pPr>
        <w:keepNext w:val="0"/>
        <w:keepLines w:val="0"/>
        <w:pageBreakBefore w:val="0"/>
        <w:widowControl/>
        <w:numPr>
          <w:ilvl w:val="0"/>
          <w:numId w:val="0"/>
        </w:numPr>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val="en-US" w:eastAsia="zh-CN"/>
        </w:rPr>
      </w:pPr>
      <w:r>
        <w:rPr>
          <w:rFonts w:hint="eastAsia" w:ascii="PingFang-SC-Regular" w:hAnsi="PingFang-SC-Regular" w:eastAsia="宋体" w:cs="宋体"/>
          <w:color w:val="05073B"/>
          <w:kern w:val="0"/>
          <w:sz w:val="24"/>
          <w:szCs w:val="24"/>
          <w:lang w:val="en-US" w:eastAsia="zh-CN"/>
        </w:rPr>
        <w:t>3.后台管理系统开发及系统测试。</w:t>
      </w:r>
    </w:p>
    <w:p>
      <w:pPr>
        <w:keepNext w:val="0"/>
        <w:keepLines w:val="0"/>
        <w:pageBreakBefore w:val="0"/>
        <w:widowControl/>
        <w:numPr>
          <w:ilvl w:val="0"/>
          <w:numId w:val="0"/>
        </w:numPr>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default" w:ascii="PingFang-SC-Regular" w:hAnsi="PingFang-SC-Regular" w:eastAsia="宋体" w:cs="宋体"/>
          <w:color w:val="05073B"/>
          <w:kern w:val="0"/>
          <w:sz w:val="24"/>
          <w:szCs w:val="24"/>
          <w:lang w:val="en-US" w:eastAsia="zh-CN"/>
        </w:rPr>
      </w:pPr>
      <w:r>
        <w:rPr>
          <w:rFonts w:hint="eastAsia" w:ascii="PingFang-SC-Regular" w:hAnsi="PingFang-SC-Regular" w:eastAsia="宋体" w:cs="宋体"/>
          <w:color w:val="05073B"/>
          <w:kern w:val="0"/>
          <w:sz w:val="24"/>
          <w:szCs w:val="24"/>
          <w:lang w:val="en-US" w:eastAsia="zh-CN"/>
        </w:rPr>
        <w:t>4.在提供的服务器上按照部署系统，迁移历史数据及附件。</w:t>
      </w:r>
    </w:p>
    <w:p>
      <w:pPr>
        <w:keepNext w:val="0"/>
        <w:keepLines w:val="0"/>
        <w:pageBreakBefore w:val="0"/>
        <w:widowControl/>
        <w:numPr>
          <w:ilvl w:val="0"/>
          <w:numId w:val="0"/>
        </w:numPr>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val="en-US" w:eastAsia="zh-CN"/>
        </w:rPr>
        <w:t>5.集成</w:t>
      </w:r>
      <w:r>
        <w:rPr>
          <w:rFonts w:hint="eastAsia" w:ascii="PingFang-SC-Regular" w:hAnsi="PingFang-SC-Regular" w:eastAsia="宋体" w:cs="宋体"/>
          <w:color w:val="05073B"/>
          <w:kern w:val="0"/>
          <w:sz w:val="24"/>
          <w:szCs w:val="24"/>
          <w:lang w:eastAsia="zh-CN"/>
        </w:rPr>
        <w:t>可信认证平台，</w:t>
      </w:r>
      <w:r>
        <w:rPr>
          <w:rFonts w:hint="eastAsia" w:ascii="PingFang-SC-Regular" w:hAnsi="PingFang-SC-Regular" w:eastAsia="宋体" w:cs="宋体"/>
          <w:color w:val="05073B"/>
          <w:kern w:val="0"/>
          <w:sz w:val="24"/>
          <w:szCs w:val="24"/>
          <w:lang w:val="en-US" w:eastAsia="zh-CN"/>
        </w:rPr>
        <w:t>进行基础数据的接口联调及登录授权</w:t>
      </w:r>
      <w:r>
        <w:rPr>
          <w:rFonts w:hint="eastAsia" w:ascii="PingFang-SC-Regular" w:hAnsi="PingFang-SC-Regular" w:eastAsia="宋体" w:cs="宋体"/>
          <w:color w:val="05073B"/>
          <w:kern w:val="0"/>
          <w:sz w:val="24"/>
          <w:szCs w:val="24"/>
          <w:lang w:eastAsia="zh-CN"/>
        </w:rPr>
        <w:t>。</w:t>
      </w:r>
    </w:p>
    <w:p>
      <w:pPr>
        <w:keepNext w:val="0"/>
        <w:keepLines w:val="0"/>
        <w:pageBreakBefore w:val="0"/>
        <w:widowControl/>
        <w:numPr>
          <w:ilvl w:val="0"/>
          <w:numId w:val="0"/>
        </w:numPr>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hint="default" w:ascii="PingFang-SC-Regular" w:hAnsi="PingFang-SC-Regular" w:eastAsia="宋体" w:cs="宋体"/>
          <w:color w:val="05073B"/>
          <w:kern w:val="0"/>
          <w:sz w:val="24"/>
          <w:szCs w:val="24"/>
          <w:lang w:val="en-US" w:eastAsia="zh-CN"/>
        </w:rPr>
      </w:pPr>
      <w:r>
        <w:rPr>
          <w:rFonts w:hint="eastAsia" w:ascii="PingFang-SC-Regular" w:hAnsi="PingFang-SC-Regular" w:eastAsia="宋体" w:cs="宋体"/>
          <w:color w:val="05073B"/>
          <w:kern w:val="0"/>
          <w:sz w:val="24"/>
          <w:szCs w:val="24"/>
          <w:lang w:val="en-US" w:eastAsia="zh-CN"/>
        </w:rPr>
        <w:t>6.制作操作手册，交付培训和使用文档。</w:t>
      </w:r>
    </w:p>
    <w:p>
      <w:pPr>
        <w:pStyle w:val="3"/>
        <w:bidi w:val="0"/>
      </w:pPr>
      <w:bookmarkStart w:id="15" w:name="_Toc9418_WPSOffice_Level1"/>
      <w:r>
        <w:rPr>
          <w:rFonts w:hint="eastAsia"/>
          <w:lang w:eastAsia="zh-CN"/>
        </w:rPr>
        <w:t>六．</w:t>
      </w:r>
      <w:r>
        <w:t xml:space="preserve"> 验收结果</w:t>
      </w:r>
      <w:bookmarkEnd w:id="15"/>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系统分页面显示前端与后台管理后端两部分。前端进行内容显示，页面布局详见甲方提供的示例；后端为管理端，包括用户、角色等设置，进行相应的权限绑定，对某项内容浏览次数统计等。</w:t>
      </w:r>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用户管理与四方股份公司可信认证平台进行集成。</w:t>
      </w:r>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网站权限管理到最小单元，对所有模块均可单独控制“新增、编辑、删除”，对后台管理用户可细分到最小选项控制，整体系统可根据用户需求灵活配配置。</w:t>
      </w:r>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支持视频播放功能，记录播放次数。</w:t>
      </w:r>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实现版本控制。规章制度新版本制度等上传时，旧版本自动归为上一级，查询最新制度时自动隐藏原有版本，查询全部时显示所有版本。标准化文件作废文件打作废标签，不删除，仍然保留。</w:t>
      </w:r>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前端页面增加留言板，前端留言后通过后端管理平台能够查看留言。</w:t>
      </w:r>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页面前端包含超链接模块，可跳转至甲方指定网站，并可在后端进行配置。</w:t>
      </w:r>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具备全局搜索功能（限标题），可按规章制度、标准化分类搜索。</w:t>
      </w:r>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负责将甲方提供的标准化文件导入系统中，在前端自动生产标准目录，不需要逐条上传。</w:t>
      </w:r>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兼容目前WIN10、WIN7操作系统，满足文件快速浏览需求，所有word文档在上传到服务器时自动转化一份PDF格式文件，在前端界面设置浏览与下载两个选项，浏览时调用服务器资源打开PDF文件，在需要下载文件时点击下载按钮，下载到本地。</w:t>
      </w:r>
    </w:p>
    <w:p>
      <w:pPr>
        <w:keepNext w:val="0"/>
        <w:keepLines w:val="0"/>
        <w:pageBreakBefore w:val="0"/>
        <w:widowControl/>
        <w:numPr>
          <w:ilvl w:val="0"/>
          <w:numId w:val="4"/>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网站开发采用最新技术，采用完全响应式布局，支持服务监控，数据监控，缓存监控功能。并设计完善的XSS防范及脚本过滤，能够彻底杜绝XSS攻击。能够通过四方股份网络安全扫描，保证系统无高危、中危漏洞。</w:t>
      </w:r>
    </w:p>
    <w:p>
      <w:pPr>
        <w:pStyle w:val="3"/>
        <w:bidi w:val="0"/>
      </w:pPr>
      <w:bookmarkStart w:id="16" w:name="_Toc9708_WPSOffice_Level1"/>
      <w:r>
        <w:rPr>
          <w:rFonts w:hint="eastAsia"/>
          <w:lang w:eastAsia="zh-CN"/>
        </w:rPr>
        <w:t>七．</w:t>
      </w:r>
      <w:r>
        <w:t>项目影响</w:t>
      </w:r>
      <w:bookmarkEnd w:id="16"/>
    </w:p>
    <w:p>
      <w:pPr>
        <w:keepNext w:val="0"/>
        <w:keepLines w:val="0"/>
        <w:pageBreakBefore w:val="0"/>
        <w:widowControl/>
        <w:numPr>
          <w:ilvl w:val="0"/>
          <w:numId w:val="5"/>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通过升级和改版原有的共用中心及标准化管理网站，项目将提高公司内部沟通和协调的效率，使得各个部门和员工能够更加方便快捷地获取所需信息和进行业务操作。</w:t>
      </w:r>
    </w:p>
    <w:p>
      <w:pPr>
        <w:keepNext w:val="0"/>
        <w:keepLines w:val="0"/>
        <w:pageBreakBefore w:val="0"/>
        <w:widowControl/>
        <w:numPr>
          <w:ilvl w:val="0"/>
          <w:numId w:val="5"/>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rPr>
      </w:pPr>
      <w:r>
        <w:rPr>
          <w:rFonts w:hint="eastAsia" w:ascii="PingFang-SC-Regular" w:hAnsi="PingFang-SC-Regular" w:eastAsia="宋体" w:cs="宋体"/>
          <w:color w:val="05073B"/>
          <w:kern w:val="0"/>
          <w:sz w:val="24"/>
          <w:szCs w:val="24"/>
        </w:rPr>
        <w:t>项目的实施将促进</w:t>
      </w:r>
      <w:r>
        <w:rPr>
          <w:rFonts w:hint="eastAsia" w:ascii="PingFang-SC-Regular" w:hAnsi="PingFang-SC-Regular" w:eastAsia="宋体" w:cs="宋体"/>
          <w:color w:val="05073B"/>
          <w:kern w:val="0"/>
          <w:sz w:val="24"/>
          <w:szCs w:val="24"/>
          <w:lang w:val="en-US" w:eastAsia="zh-CN"/>
        </w:rPr>
        <w:t>文档内部管理</w:t>
      </w:r>
      <w:r>
        <w:rPr>
          <w:rFonts w:hint="eastAsia" w:ascii="PingFang-SC-Regular" w:hAnsi="PingFang-SC-Regular" w:eastAsia="宋体" w:cs="宋体"/>
          <w:color w:val="05073B"/>
          <w:kern w:val="0"/>
          <w:sz w:val="24"/>
          <w:szCs w:val="24"/>
        </w:rPr>
        <w:t>的标准化和规范化，通过实现版本控制、增加留言板和超链接模块等功能，项目将使公司的规章制度和文件管理更加规范和高效。</w:t>
      </w:r>
    </w:p>
    <w:p>
      <w:pPr>
        <w:keepNext w:val="0"/>
        <w:keepLines w:val="0"/>
        <w:pageBreakBefore w:val="0"/>
        <w:widowControl/>
        <w:numPr>
          <w:ilvl w:val="0"/>
          <w:numId w:val="5"/>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rPr>
      </w:pPr>
      <w:r>
        <w:rPr>
          <w:rFonts w:hint="eastAsia" w:ascii="PingFang-SC-Regular" w:hAnsi="PingFang-SC-Regular" w:eastAsia="宋体" w:cs="宋体"/>
          <w:color w:val="05073B"/>
          <w:kern w:val="0"/>
          <w:sz w:val="24"/>
          <w:szCs w:val="24"/>
        </w:rPr>
        <w:t>通过采用最新的技术和先进的设计理念，项目将建立一个稳定、可靠、高效的网站平台，满足公司的业务需求并具备高度的可扩展性和可维护性。</w:t>
      </w:r>
    </w:p>
    <w:p>
      <w:pPr>
        <w:pStyle w:val="3"/>
        <w:bidi w:val="0"/>
        <w:rPr>
          <w:rFonts w:hint="eastAsia"/>
          <w:lang w:eastAsia="zh-CN"/>
        </w:rPr>
      </w:pPr>
      <w:bookmarkStart w:id="17" w:name="_Toc13522_WPSOffice_Level1"/>
      <w:r>
        <w:rPr>
          <w:rFonts w:hint="eastAsia"/>
          <w:lang w:eastAsia="zh-CN"/>
        </w:rPr>
        <w:t>八．</w:t>
      </w:r>
      <w:r>
        <w:t>项目</w:t>
      </w:r>
      <w:r>
        <w:rPr>
          <w:rFonts w:hint="eastAsia"/>
          <w:lang w:eastAsia="zh-CN"/>
        </w:rPr>
        <w:t>成果</w:t>
      </w:r>
      <w:bookmarkEnd w:id="17"/>
    </w:p>
    <w:p>
      <w:pPr>
        <w:keepNext w:val="0"/>
        <w:keepLines w:val="0"/>
        <w:pageBreakBefore w:val="0"/>
        <w:widowControl/>
        <w:numPr>
          <w:ilvl w:val="0"/>
          <w:numId w:val="6"/>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成功建立了一个稳定、可靠、高效的共用中心系统，满足公司内部各个部门和员工的需求，提供完善和个性化的服务。</w:t>
      </w:r>
    </w:p>
    <w:p>
      <w:pPr>
        <w:keepNext w:val="0"/>
        <w:keepLines w:val="0"/>
        <w:pageBreakBefore w:val="0"/>
        <w:widowControl/>
        <w:numPr>
          <w:ilvl w:val="0"/>
          <w:numId w:val="6"/>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实现系统的灵活配置，使得系统的功能和结构可以根据需求进行灵活调整和扩展。</w:t>
      </w:r>
    </w:p>
    <w:p>
      <w:pPr>
        <w:keepNext w:val="0"/>
        <w:keepLines w:val="0"/>
        <w:pageBreakBefore w:val="0"/>
        <w:widowControl/>
        <w:numPr>
          <w:ilvl w:val="0"/>
          <w:numId w:val="6"/>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实现视频播放功能并记录播放次数，为公司的业务发展提供更多支持。</w:t>
      </w:r>
    </w:p>
    <w:p>
      <w:pPr>
        <w:keepNext w:val="0"/>
        <w:keepLines w:val="0"/>
        <w:pageBreakBefore w:val="0"/>
        <w:widowControl/>
        <w:numPr>
          <w:ilvl w:val="0"/>
          <w:numId w:val="6"/>
        </w:numPr>
        <w:shd w:val="clear" w:color="auto" w:fill="FDFDFE"/>
        <w:kinsoku/>
        <w:wordWrap/>
        <w:overflowPunct/>
        <w:topLinePunct w:val="0"/>
        <w:autoSpaceDE/>
        <w:autoSpaceDN/>
        <w:bidi w:val="0"/>
        <w:adjustRightInd w:val="0"/>
        <w:snapToGrid w:val="0"/>
        <w:spacing w:after="0" w:line="360" w:lineRule="auto"/>
        <w:jc w:val="left"/>
        <w:textAlignment w:val="auto"/>
        <w:rPr>
          <w:rFonts w:hint="eastAsia" w:ascii="PingFang-SC-Regular" w:hAnsi="PingFang-SC-Regular" w:eastAsia="宋体" w:cs="宋体"/>
          <w:color w:val="05073B"/>
          <w:kern w:val="0"/>
          <w:sz w:val="24"/>
          <w:szCs w:val="24"/>
          <w:lang w:eastAsia="zh-CN"/>
        </w:rPr>
      </w:pPr>
      <w:r>
        <w:rPr>
          <w:rFonts w:hint="eastAsia" w:ascii="PingFang-SC-Regular" w:hAnsi="PingFang-SC-Regular" w:eastAsia="宋体" w:cs="宋体"/>
          <w:color w:val="05073B"/>
          <w:kern w:val="0"/>
          <w:sz w:val="24"/>
          <w:szCs w:val="24"/>
          <w:lang w:eastAsia="zh-CN"/>
        </w:rPr>
        <w:t>实现版本控制和规章制度的管理，使得规章制度的上传和版本控制更加规范和高效。</w:t>
      </w:r>
    </w:p>
    <w:p>
      <w:pPr>
        <w:pStyle w:val="3"/>
        <w:bidi w:val="0"/>
      </w:pPr>
      <w:bookmarkStart w:id="18" w:name="_Toc27056_WPSOffice_Level1"/>
      <w:r>
        <w:rPr>
          <w:rFonts w:hint="eastAsia"/>
          <w:lang w:eastAsia="zh-CN"/>
        </w:rPr>
        <w:t>九．</w:t>
      </w:r>
      <w:r>
        <w:t xml:space="preserve"> 项目总结</w:t>
      </w:r>
      <w:bookmarkEnd w:id="18"/>
    </w:p>
    <w:p>
      <w:pPr>
        <w:keepNext w:val="0"/>
        <w:keepLines w:val="0"/>
        <w:pageBreakBefore w:val="0"/>
        <w:widowControl/>
        <w:shd w:val="clear" w:color="auto" w:fill="FDFDFE"/>
        <w:kinsoku/>
        <w:wordWrap/>
        <w:overflowPunct/>
        <w:topLinePunct w:val="0"/>
        <w:autoSpaceDE/>
        <w:autoSpaceDN/>
        <w:bidi w:val="0"/>
        <w:adjustRightInd w:val="0"/>
        <w:snapToGrid w:val="0"/>
        <w:spacing w:after="0" w:line="360" w:lineRule="auto"/>
        <w:ind w:firstLine="480" w:firstLineChars="200"/>
        <w:jc w:val="left"/>
        <w:textAlignment w:val="auto"/>
        <w:rPr>
          <w:rFonts w:ascii="PingFang-SC-Regular" w:hAnsi="PingFang-SC-Regular" w:eastAsia="宋体" w:cs="宋体"/>
          <w:color w:val="05073B"/>
          <w:kern w:val="0"/>
          <w:sz w:val="24"/>
          <w:szCs w:val="24"/>
        </w:rPr>
      </w:pPr>
      <w:r>
        <w:rPr>
          <w:rFonts w:ascii="PingFang-SC-Regular" w:hAnsi="PingFang-SC-Regular" w:eastAsia="宋体" w:cs="宋体"/>
          <w:color w:val="05073B"/>
          <w:kern w:val="0"/>
          <w:sz w:val="24"/>
          <w:szCs w:val="24"/>
        </w:rPr>
        <w:t>本次</w:t>
      </w:r>
      <w:r>
        <w:rPr>
          <w:rFonts w:hint="eastAsia" w:ascii="PingFang-SC-Regular" w:hAnsi="PingFang-SC-Regular" w:eastAsia="宋体" w:cs="宋体"/>
          <w:color w:val="05073B"/>
          <w:kern w:val="0"/>
          <w:sz w:val="24"/>
          <w:szCs w:val="24"/>
          <w:lang w:eastAsia="zh-CN"/>
        </w:rPr>
        <w:t>共用中心建设项目</w:t>
      </w:r>
      <w:r>
        <w:rPr>
          <w:rFonts w:ascii="PingFang-SC-Regular" w:hAnsi="PingFang-SC-Regular" w:eastAsia="宋体" w:cs="宋体"/>
          <w:color w:val="05073B"/>
          <w:kern w:val="0"/>
          <w:sz w:val="24"/>
          <w:szCs w:val="24"/>
        </w:rPr>
        <w:t>顺利完成了所有既定目标，取得了显著的成果。未来，我们将继续关注业务发展需求，持续优化和改进系统，以支持</w:t>
      </w:r>
      <w:r>
        <w:rPr>
          <w:rFonts w:hint="eastAsia" w:ascii="PingFang-SC-Regular" w:hAnsi="PingFang-SC-Regular" w:eastAsia="宋体" w:cs="宋体"/>
          <w:color w:val="05073B"/>
          <w:kern w:val="0"/>
          <w:sz w:val="24"/>
          <w:szCs w:val="24"/>
          <w:lang w:eastAsia="zh-CN"/>
        </w:rPr>
        <w:t>青岛中车四方轨道车辆有限公司</w:t>
      </w:r>
      <w:r>
        <w:rPr>
          <w:rFonts w:ascii="PingFang-SC-Regular" w:hAnsi="PingFang-SC-Regular" w:eastAsia="宋体" w:cs="宋体"/>
          <w:color w:val="05073B"/>
          <w:kern w:val="0"/>
          <w:sz w:val="24"/>
          <w:szCs w:val="24"/>
        </w:rPr>
        <w:t>业务的长期稳定发展。在此感谢所有参与项目的人员和合作伙伴的支持与配合，让我们共同期待</w:t>
      </w:r>
      <w:r>
        <w:rPr>
          <w:rFonts w:hint="eastAsia" w:ascii="PingFang-SC-Regular" w:hAnsi="PingFang-SC-Regular" w:eastAsia="宋体" w:cs="宋体"/>
          <w:color w:val="05073B"/>
          <w:kern w:val="0"/>
          <w:sz w:val="24"/>
          <w:szCs w:val="24"/>
          <w:lang w:val="en-US" w:eastAsia="zh-CN"/>
        </w:rPr>
        <w:t>共用中心建设项目</w:t>
      </w:r>
      <w:r>
        <w:rPr>
          <w:rFonts w:ascii="PingFang-SC-Regular" w:hAnsi="PingFang-SC-Regular" w:eastAsia="宋体" w:cs="宋体"/>
          <w:color w:val="05073B"/>
          <w:kern w:val="0"/>
          <w:sz w:val="24"/>
          <w:szCs w:val="24"/>
        </w:rPr>
        <w:t>在新的业务环境下展现出更大的价值。</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sz w:val="24"/>
          <w:szCs w:val="24"/>
        </w:rPr>
      </w:pPr>
    </w:p>
    <w:tbl>
      <w:tblPr>
        <w:tblStyle w:val="4"/>
        <w:tblpPr w:leftFromText="180" w:rightFromText="180" w:vertAnchor="text" w:horzAnchor="margin" w:tblpY="398"/>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9"/>
        <w:gridCol w:w="4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4359" w:type="dxa"/>
          </w:tcPr>
          <w:p>
            <w:pPr>
              <w:tabs>
                <w:tab w:val="left" w:pos="3180"/>
              </w:tabs>
              <w:spacing w:before="312" w:beforeLines="100" w:line="360" w:lineRule="auto"/>
              <w:rPr>
                <w:rFonts w:ascii="宋体" w:hAnsi="宋体"/>
                <w:b w:val="0"/>
                <w:bCs/>
                <w:sz w:val="24"/>
                <w:szCs w:val="24"/>
                <w:u w:val="single"/>
              </w:rPr>
            </w:pPr>
            <w:r>
              <w:rPr>
                <w:rFonts w:hint="eastAsia" w:ascii="宋体" w:hAnsi="宋体"/>
                <w:b w:val="0"/>
                <w:bCs/>
                <w:sz w:val="24"/>
                <w:szCs w:val="24"/>
                <w:lang w:val="en-US" w:eastAsia="zh-CN"/>
              </w:rPr>
              <w:t>甲方</w:t>
            </w:r>
            <w:r>
              <w:rPr>
                <w:rFonts w:hint="eastAsia" w:ascii="宋体" w:hAnsi="宋体"/>
                <w:b w:val="0"/>
                <w:bCs/>
                <w:sz w:val="24"/>
                <w:szCs w:val="24"/>
              </w:rPr>
              <w:t>：</w:t>
            </w:r>
            <w:r>
              <w:rPr>
                <w:rFonts w:hint="eastAsia" w:ascii="宋体" w:hAnsi="宋体"/>
                <w:b w:val="0"/>
                <w:bCs/>
                <w:sz w:val="24"/>
                <w:szCs w:val="24"/>
                <w:lang w:val="en-US" w:eastAsia="zh-CN"/>
              </w:rPr>
              <w:t>青岛中车四方轨道车辆有限公司</w:t>
            </w:r>
          </w:p>
          <w:p>
            <w:pPr>
              <w:tabs>
                <w:tab w:val="left" w:pos="3180"/>
              </w:tabs>
              <w:spacing w:line="360" w:lineRule="auto"/>
              <w:rPr>
                <w:rFonts w:ascii="宋体" w:hAnsi="宋体"/>
                <w:b w:val="0"/>
                <w:bCs/>
                <w:sz w:val="24"/>
                <w:szCs w:val="24"/>
              </w:rPr>
            </w:pPr>
            <w:r>
              <w:rPr>
                <w:rFonts w:ascii="宋体" w:hAnsi="宋体"/>
                <w:b w:val="0"/>
                <w:bCs/>
                <w:sz w:val="24"/>
                <w:szCs w:val="24"/>
              </w:rPr>
              <w:t xml:space="preserve"> </w:t>
            </w:r>
            <w:r>
              <w:rPr>
                <w:rFonts w:hint="eastAsia" w:ascii="宋体" w:hAnsi="宋体"/>
                <w:b w:val="0"/>
                <w:bCs/>
                <w:sz w:val="24"/>
                <w:szCs w:val="24"/>
              </w:rPr>
              <w:t xml:space="preserve">　　　   </w:t>
            </w:r>
          </w:p>
          <w:p>
            <w:pPr>
              <w:tabs>
                <w:tab w:val="left" w:pos="3180"/>
              </w:tabs>
              <w:spacing w:line="360" w:lineRule="auto"/>
              <w:rPr>
                <w:rFonts w:ascii="宋体" w:hAnsi="宋体"/>
                <w:b w:val="0"/>
                <w:bCs/>
                <w:sz w:val="24"/>
                <w:szCs w:val="24"/>
              </w:rPr>
            </w:pPr>
            <w:r>
              <w:rPr>
                <w:rFonts w:hint="eastAsia" w:ascii="宋体" w:hAnsi="宋体"/>
                <w:b w:val="0"/>
                <w:bCs/>
                <w:sz w:val="24"/>
                <w:szCs w:val="24"/>
                <w:lang w:eastAsia="zh-CN"/>
              </w:rPr>
              <w:t>签字</w:t>
            </w:r>
            <w:r>
              <w:rPr>
                <w:rFonts w:hint="eastAsia" w:ascii="宋体" w:hAnsi="宋体"/>
                <w:b w:val="0"/>
                <w:bCs/>
                <w:sz w:val="24"/>
                <w:szCs w:val="24"/>
              </w:rPr>
              <w:t>：</w:t>
            </w:r>
            <w:r>
              <w:rPr>
                <w:rFonts w:hint="eastAsia" w:ascii="宋体" w:hAnsi="宋体"/>
                <w:b w:val="0"/>
                <w:bCs/>
                <w:sz w:val="24"/>
                <w:szCs w:val="24"/>
                <w:u w:val="single"/>
              </w:rPr>
              <w:t xml:space="preserve">                             </w:t>
            </w:r>
          </w:p>
          <w:p>
            <w:pPr>
              <w:snapToGrid w:val="0"/>
              <w:spacing w:line="240" w:lineRule="exact"/>
              <w:rPr>
                <w:rFonts w:hint="eastAsia" w:ascii="宋体" w:hAnsi="宋体" w:eastAsia="微软雅黑"/>
                <w:b w:val="0"/>
                <w:bCs/>
                <w:sz w:val="24"/>
                <w:szCs w:val="24"/>
                <w:lang w:eastAsia="zh-CN"/>
              </w:rPr>
            </w:pPr>
            <w:r>
              <w:rPr>
                <w:rFonts w:hint="eastAsia" w:ascii="宋体" w:hAnsi="宋体"/>
                <w:b w:val="0"/>
                <w:bCs/>
                <w:sz w:val="24"/>
                <w:szCs w:val="24"/>
                <w:lang w:eastAsia="zh-CN"/>
              </w:rPr>
              <w:t>日期：</w:t>
            </w:r>
          </w:p>
        </w:tc>
        <w:tc>
          <w:tcPr>
            <w:tcW w:w="4290" w:type="dxa"/>
          </w:tcPr>
          <w:p>
            <w:pPr>
              <w:tabs>
                <w:tab w:val="left" w:pos="3180"/>
              </w:tabs>
              <w:spacing w:before="312" w:beforeLines="100" w:line="360" w:lineRule="auto"/>
              <w:rPr>
                <w:rFonts w:ascii="宋体" w:hAnsi="宋体"/>
                <w:b w:val="0"/>
                <w:bCs/>
                <w:sz w:val="24"/>
                <w:szCs w:val="24"/>
              </w:rPr>
            </w:pPr>
            <w:r>
              <w:rPr>
                <w:rFonts w:hint="eastAsia" w:ascii="宋体" w:hAnsi="宋体"/>
                <w:b w:val="0"/>
                <w:bCs/>
                <w:sz w:val="24"/>
                <w:szCs w:val="24"/>
                <w:lang w:val="en-US" w:eastAsia="zh-CN"/>
              </w:rPr>
              <w:t>乙</w:t>
            </w:r>
            <w:bookmarkStart w:id="19" w:name="_GoBack"/>
            <w:bookmarkEnd w:id="19"/>
            <w:r>
              <w:rPr>
                <w:rFonts w:hint="eastAsia" w:ascii="宋体" w:hAnsi="宋体"/>
                <w:b w:val="0"/>
                <w:bCs/>
                <w:sz w:val="24"/>
                <w:szCs w:val="24"/>
                <w:lang w:eastAsia="zh-CN"/>
              </w:rPr>
              <w:t>方</w:t>
            </w:r>
            <w:r>
              <w:rPr>
                <w:rFonts w:hint="eastAsia" w:ascii="宋体" w:hAnsi="宋体"/>
                <w:b w:val="0"/>
                <w:bCs/>
                <w:sz w:val="24"/>
                <w:szCs w:val="24"/>
              </w:rPr>
              <w:t>：</w:t>
            </w:r>
            <w:r>
              <w:rPr>
                <w:rFonts w:hint="eastAsia" w:ascii="宋体" w:hAnsi="宋体"/>
                <w:b w:val="0"/>
                <w:bCs/>
                <w:sz w:val="24"/>
                <w:szCs w:val="24"/>
                <w:lang w:val="en-US" w:eastAsia="zh-CN"/>
              </w:rPr>
              <w:t>山东万维网络工程有限公司</w:t>
            </w:r>
          </w:p>
          <w:p>
            <w:pPr>
              <w:tabs>
                <w:tab w:val="left" w:pos="3180"/>
              </w:tabs>
              <w:spacing w:line="360" w:lineRule="auto"/>
              <w:rPr>
                <w:rFonts w:ascii="宋体" w:hAnsi="宋体"/>
                <w:b w:val="0"/>
                <w:bCs/>
                <w:sz w:val="24"/>
                <w:szCs w:val="24"/>
              </w:rPr>
            </w:pPr>
            <w:r>
              <w:rPr>
                <w:rFonts w:hint="eastAsia" w:ascii="宋体" w:hAnsi="宋体"/>
                <w:b w:val="0"/>
                <w:bCs/>
                <w:sz w:val="24"/>
                <w:szCs w:val="24"/>
              </w:rPr>
              <w:t>　　　　　</w:t>
            </w:r>
          </w:p>
          <w:p>
            <w:pPr>
              <w:tabs>
                <w:tab w:val="left" w:pos="3180"/>
              </w:tabs>
              <w:spacing w:line="360" w:lineRule="auto"/>
              <w:rPr>
                <w:rFonts w:ascii="宋体" w:hAnsi="宋体"/>
                <w:b w:val="0"/>
                <w:bCs/>
                <w:sz w:val="24"/>
                <w:szCs w:val="24"/>
              </w:rPr>
            </w:pPr>
            <w:r>
              <w:rPr>
                <w:rFonts w:hint="eastAsia" w:ascii="宋体" w:hAnsi="宋体"/>
                <w:b w:val="0"/>
                <w:bCs/>
                <w:sz w:val="24"/>
                <w:szCs w:val="24"/>
                <w:lang w:eastAsia="zh-CN"/>
              </w:rPr>
              <w:t>签字</w:t>
            </w:r>
            <w:r>
              <w:rPr>
                <w:rFonts w:hint="eastAsia" w:ascii="宋体" w:hAnsi="宋体"/>
                <w:b w:val="0"/>
                <w:bCs/>
                <w:sz w:val="24"/>
                <w:szCs w:val="24"/>
              </w:rPr>
              <w:t>：</w:t>
            </w:r>
            <w:r>
              <w:rPr>
                <w:rFonts w:hint="eastAsia" w:ascii="宋体" w:hAnsi="宋体"/>
                <w:b w:val="0"/>
                <w:bCs/>
                <w:sz w:val="24"/>
                <w:szCs w:val="24"/>
                <w:u w:val="single"/>
                <w:lang w:val="en-US" w:eastAsia="zh-CN"/>
              </w:rPr>
              <w:t xml:space="preserve">  </w:t>
            </w:r>
            <w:r>
              <w:rPr>
                <w:rFonts w:hint="eastAsia" w:ascii="宋体" w:hAnsi="宋体"/>
                <w:b w:val="0"/>
                <w:bCs/>
                <w:sz w:val="24"/>
                <w:szCs w:val="24"/>
                <w:u w:val="single"/>
              </w:rPr>
              <w:t xml:space="preserve">                           </w:t>
            </w:r>
          </w:p>
          <w:p>
            <w:pPr>
              <w:snapToGrid w:val="0"/>
              <w:spacing w:line="240" w:lineRule="exact"/>
              <w:rPr>
                <w:rFonts w:hint="eastAsia" w:ascii="宋体" w:hAnsi="宋体" w:eastAsia="微软雅黑"/>
                <w:b w:val="0"/>
                <w:bCs/>
                <w:sz w:val="24"/>
                <w:szCs w:val="24"/>
                <w:lang w:eastAsia="zh-CN"/>
              </w:rPr>
            </w:pPr>
            <w:r>
              <w:rPr>
                <w:rFonts w:hint="eastAsia" w:ascii="宋体" w:hAnsi="宋体"/>
                <w:b w:val="0"/>
                <w:bCs/>
                <w:sz w:val="24"/>
                <w:szCs w:val="24"/>
                <w:lang w:eastAsia="zh-CN"/>
              </w:rPr>
              <w:t>日期：</w:t>
            </w:r>
          </w:p>
        </w:tc>
      </w:tr>
    </w:tbl>
    <w:p>
      <w:pPr>
        <w:keepNext w:val="0"/>
        <w:keepLines w:val="0"/>
        <w:pageBreakBefore w:val="0"/>
        <w:widowControl/>
        <w:kinsoku/>
        <w:wordWrap/>
        <w:overflowPunct/>
        <w:topLinePunct w:val="0"/>
        <w:autoSpaceDE/>
        <w:autoSpaceDN/>
        <w:bidi w:val="0"/>
        <w:adjustRightInd w:val="0"/>
        <w:snapToGrid w:val="0"/>
        <w:spacing w:after="0" w:line="360" w:lineRule="auto"/>
        <w:textAlignment w:val="auto"/>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PingFang-SC-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7EEFDF"/>
    <w:multiLevelType w:val="singleLevel"/>
    <w:tmpl w:val="D07EEFDF"/>
    <w:lvl w:ilvl="0" w:tentative="0">
      <w:start w:val="5"/>
      <w:numFmt w:val="chineseCounting"/>
      <w:suff w:val="nothing"/>
      <w:lvlText w:val="%1．"/>
      <w:lvlJc w:val="left"/>
      <w:rPr>
        <w:rFonts w:hint="eastAsia"/>
      </w:rPr>
    </w:lvl>
  </w:abstractNum>
  <w:abstractNum w:abstractNumId="1">
    <w:nsid w:val="214D314A"/>
    <w:multiLevelType w:val="multilevel"/>
    <w:tmpl w:val="214D314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B797D31"/>
    <w:multiLevelType w:val="multilevel"/>
    <w:tmpl w:val="2B797D3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CA314C7"/>
    <w:multiLevelType w:val="multilevel"/>
    <w:tmpl w:val="2CA314C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F271D64"/>
    <w:multiLevelType w:val="multilevel"/>
    <w:tmpl w:val="2F271D6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689C6D05"/>
    <w:multiLevelType w:val="multilevel"/>
    <w:tmpl w:val="689C6D0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yMDUxZTc0YjYzNDZkNWY5OTQzZDQ2NjE1ZDNhMDUifQ=="/>
  </w:docVars>
  <w:rsids>
    <w:rsidRoot w:val="00D31D50"/>
    <w:rsid w:val="00323B43"/>
    <w:rsid w:val="003D37D8"/>
    <w:rsid w:val="00426133"/>
    <w:rsid w:val="004358AB"/>
    <w:rsid w:val="008B7726"/>
    <w:rsid w:val="00D31D50"/>
    <w:rsid w:val="0345011E"/>
    <w:rsid w:val="07202B02"/>
    <w:rsid w:val="09954E0D"/>
    <w:rsid w:val="15966195"/>
    <w:rsid w:val="1A5B5BFF"/>
    <w:rsid w:val="29F80D74"/>
    <w:rsid w:val="2AED4651"/>
    <w:rsid w:val="2F5C1DA5"/>
    <w:rsid w:val="36144F46"/>
    <w:rsid w:val="42CC2AB3"/>
    <w:rsid w:val="481E1E96"/>
    <w:rsid w:val="49EE1F99"/>
    <w:rsid w:val="4B243523"/>
    <w:rsid w:val="4E607430"/>
    <w:rsid w:val="5A470DD9"/>
    <w:rsid w:val="679B09B6"/>
    <w:rsid w:val="70482C3B"/>
    <w:rsid w:val="724020EA"/>
    <w:rsid w:val="72E02D1B"/>
    <w:rsid w:val="73506AF8"/>
    <w:rsid w:val="74F51705"/>
    <w:rsid w:val="76612DBF"/>
    <w:rsid w:val="7B626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3">
    <w:name w:val="heading 1"/>
    <w:basedOn w:val="1"/>
    <w:next w:val="1"/>
    <w:qFormat/>
    <w:uiPriority w:val="9"/>
    <w:pPr>
      <w:keepNext/>
      <w:keepLines/>
      <w:spacing w:beforeLines="0" w:beforeAutospacing="0" w:after="20" w:afterLines="0" w:afterAutospacing="0" w:line="360" w:lineRule="auto"/>
      <w:outlineLvl w:val="0"/>
    </w:pPr>
    <w:rPr>
      <w:rFonts w:eastAsia="宋体"/>
      <w:b/>
      <w:kern w:val="44"/>
      <w:sz w:val="24"/>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360" w:lineRule="auto"/>
      <w:ind w:firstLine="454"/>
      <w:jc w:val="left"/>
    </w:pPr>
    <w:rPr>
      <w:sz w:val="24"/>
    </w:rPr>
  </w:style>
  <w:style w:type="paragraph" w:customStyle="1" w:styleId="6">
    <w:name w:val="WPSOffice手动目录 1"/>
    <w:uiPriority w:val="0"/>
    <w:pPr>
      <w:ind w:leftChars="0"/>
    </w:pPr>
    <w:rPr>
      <w:rFonts w:eastAsia="微软雅黑" w:asciiTheme="minorHAnsi" w:hAnsiTheme="minorHAnsi"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321e21-3b39-46e4-848a-c941dd7d6921}"/>
        <w:style w:val=""/>
        <w:category>
          <w:name w:val="常规"/>
          <w:gallery w:val="placeholder"/>
        </w:category>
        <w:types>
          <w:type w:val="bbPlcHdr"/>
        </w:types>
        <w:behaviors>
          <w:behavior w:val="content"/>
        </w:behaviors>
        <w:description w:val=""/>
        <w:guid w:val="{bb321e21-3b39-46e4-848a-c941dd7d6921}"/>
      </w:docPartPr>
      <w:docPartBody>
        <w:p>
          <w:r>
            <w:rPr>
              <w:color w:val="808080"/>
            </w:rPr>
            <w:t>单击此处输入文字。</w:t>
          </w:r>
        </w:p>
      </w:docPartBody>
    </w:docPart>
    <w:docPart>
      <w:docPartPr>
        <w:name w:val="{206f5752-8a5b-4a2f-af59-010a20fe2566}"/>
        <w:style w:val=""/>
        <w:category>
          <w:name w:val="常规"/>
          <w:gallery w:val="placeholder"/>
        </w:category>
        <w:types>
          <w:type w:val="bbPlcHdr"/>
        </w:types>
        <w:behaviors>
          <w:behavior w:val="content"/>
        </w:behaviors>
        <w:description w:val=""/>
        <w:guid w:val="{206f5752-8a5b-4a2f-af59-010a20fe2566}"/>
      </w:docPartPr>
      <w:docPartBody>
        <w:p>
          <w:r>
            <w:rPr>
              <w:color w:val="808080"/>
            </w:rPr>
            <w:t>单击此处输入文字。</w:t>
          </w:r>
        </w:p>
      </w:docPartBody>
    </w:docPart>
    <w:docPart>
      <w:docPartPr>
        <w:name w:val="{f025efc6-a804-4612-b257-4720b6157b3a}"/>
        <w:style w:val=""/>
        <w:category>
          <w:name w:val="常规"/>
          <w:gallery w:val="placeholder"/>
        </w:category>
        <w:types>
          <w:type w:val="bbPlcHdr"/>
        </w:types>
        <w:behaviors>
          <w:behavior w:val="content"/>
        </w:behaviors>
        <w:description w:val=""/>
        <w:guid w:val="{f025efc6-a804-4612-b257-4720b6157b3a}"/>
      </w:docPartPr>
      <w:docPartBody>
        <w:p>
          <w:r>
            <w:rPr>
              <w:color w:val="808080"/>
            </w:rPr>
            <w:t>单击此处输入文字。</w:t>
          </w:r>
        </w:p>
      </w:docPartBody>
    </w:docPart>
    <w:docPart>
      <w:docPartPr>
        <w:name w:val="{814d573e-d3b4-4368-93ef-7182b382d22d}"/>
        <w:style w:val=""/>
        <w:category>
          <w:name w:val="常规"/>
          <w:gallery w:val="placeholder"/>
        </w:category>
        <w:types>
          <w:type w:val="bbPlcHdr"/>
        </w:types>
        <w:behaviors>
          <w:behavior w:val="content"/>
        </w:behaviors>
        <w:description w:val=""/>
        <w:guid w:val="{814d573e-d3b4-4368-93ef-7182b382d22d}"/>
      </w:docPartPr>
      <w:docPartBody>
        <w:p>
          <w:r>
            <w:rPr>
              <w:color w:val="808080"/>
            </w:rPr>
            <w:t>单击此处输入文字。</w:t>
          </w:r>
        </w:p>
      </w:docPartBody>
    </w:docPart>
    <w:docPart>
      <w:docPartPr>
        <w:name w:val="{030a006a-b761-4637-9fa4-b11f3c6cea1f}"/>
        <w:style w:val=""/>
        <w:category>
          <w:name w:val="常规"/>
          <w:gallery w:val="placeholder"/>
        </w:category>
        <w:types>
          <w:type w:val="bbPlcHdr"/>
        </w:types>
        <w:behaviors>
          <w:behavior w:val="content"/>
        </w:behaviors>
        <w:description w:val=""/>
        <w:guid w:val="{030a006a-b761-4637-9fa4-b11f3c6cea1f}"/>
      </w:docPartPr>
      <w:docPartBody>
        <w:p>
          <w:r>
            <w:rPr>
              <w:color w:val="808080"/>
            </w:rPr>
            <w:t>单击此处输入文字。</w:t>
          </w:r>
        </w:p>
      </w:docPartBody>
    </w:docPart>
    <w:docPart>
      <w:docPartPr>
        <w:name w:val="{135ce421-505c-4121-81e5-5f15f846e6f7}"/>
        <w:style w:val=""/>
        <w:category>
          <w:name w:val="常规"/>
          <w:gallery w:val="placeholder"/>
        </w:category>
        <w:types>
          <w:type w:val="bbPlcHdr"/>
        </w:types>
        <w:behaviors>
          <w:behavior w:val="content"/>
        </w:behaviors>
        <w:description w:val=""/>
        <w:guid w:val="{135ce421-505c-4121-81e5-5f15f846e6f7}"/>
      </w:docPartPr>
      <w:docPartBody>
        <w:p>
          <w:r>
            <w:rPr>
              <w:color w:val="808080"/>
            </w:rPr>
            <w:t>单击此处输入文字。</w:t>
          </w:r>
        </w:p>
      </w:docPartBody>
    </w:docPart>
    <w:docPart>
      <w:docPartPr>
        <w:name w:val="{0107af4e-cf01-4e85-8499-dd7e72d3d5e9}"/>
        <w:style w:val=""/>
        <w:category>
          <w:name w:val="常规"/>
          <w:gallery w:val="placeholder"/>
        </w:category>
        <w:types>
          <w:type w:val="bbPlcHdr"/>
        </w:types>
        <w:behaviors>
          <w:behavior w:val="content"/>
        </w:behaviors>
        <w:description w:val=""/>
        <w:guid w:val="{0107af4e-cf01-4e85-8499-dd7e72d3d5e9}"/>
      </w:docPartPr>
      <w:docPartBody>
        <w:p>
          <w:r>
            <w:rPr>
              <w:color w:val="808080"/>
            </w:rPr>
            <w:t>单击此处输入文字。</w:t>
          </w:r>
        </w:p>
      </w:docPartBody>
    </w:docPart>
    <w:docPart>
      <w:docPartPr>
        <w:name w:val="{364803e6-4723-42e2-a391-b26a16012426}"/>
        <w:style w:val=""/>
        <w:category>
          <w:name w:val="常规"/>
          <w:gallery w:val="placeholder"/>
        </w:category>
        <w:types>
          <w:type w:val="bbPlcHdr"/>
        </w:types>
        <w:behaviors>
          <w:behavior w:val="content"/>
        </w:behaviors>
        <w:description w:val=""/>
        <w:guid w:val="{364803e6-4723-42e2-a391-b26a16012426}"/>
      </w:docPartPr>
      <w:docPartBody>
        <w:p>
          <w:r>
            <w:rPr>
              <w:color w:val="808080"/>
            </w:rPr>
            <w:t>单击此处输入文字。</w:t>
          </w:r>
        </w:p>
      </w:docPartBody>
    </w:docPart>
    <w:docPart>
      <w:docPartPr>
        <w:name w:val="{6bffd790-87de-4b55-a324-35892bce9745}"/>
        <w:style w:val=""/>
        <w:category>
          <w:name w:val="常规"/>
          <w:gallery w:val="placeholder"/>
        </w:category>
        <w:types>
          <w:type w:val="bbPlcHdr"/>
        </w:types>
        <w:behaviors>
          <w:behavior w:val="content"/>
        </w:behaviors>
        <w:description w:val=""/>
        <w:guid w:val="{6bffd790-87de-4b55-a324-35892bce9745}"/>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2550</Words>
  <Characters>2610</Characters>
  <Lines>1</Lines>
  <Paragraphs>1</Paragraphs>
  <TotalTime>92</TotalTime>
  <ScaleCrop>false</ScaleCrop>
  <LinksUpToDate>false</LinksUpToDate>
  <CharactersWithSpaces>2716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钟亮</dc:creator>
  <cp:lastModifiedBy>半岛铁盒</cp:lastModifiedBy>
  <dcterms:modified xsi:type="dcterms:W3CDTF">2023-10-20T08:14:44Z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9E37336831A34EFB8C952405DD3495F9_13</vt:lpwstr>
  </property>
</Properties>
</file>