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220"/>
        <w:rPr>
          <w:rFonts w:ascii="微软雅黑" w:hAnsi="微软雅黑" w:eastAsia="微软雅黑"/>
          <w:sz w:val="28"/>
          <w:szCs w:val="28"/>
        </w:rPr>
      </w:pPr>
    </w:p>
    <w:p>
      <w:pPr>
        <w:ind w:left="0" w:leftChars="0" w:right="220"/>
        <w:rPr>
          <w:rFonts w:ascii="微软雅黑" w:hAnsi="微软雅黑" w:eastAsia="微软雅黑"/>
          <w:sz w:val="28"/>
          <w:szCs w:val="28"/>
        </w:rPr>
      </w:pPr>
    </w:p>
    <w:p>
      <w:pPr>
        <w:spacing w:line="360" w:lineRule="auto"/>
        <w:ind w:left="220" w:right="220"/>
        <w:jc w:val="center"/>
        <w:rPr>
          <w:rFonts w:hint="eastAsia" w:ascii="黑体" w:hAnsi="黑体" w:eastAsia="黑体" w:cs="黑体"/>
          <w:b w:val="0"/>
          <w:bCs w:val="0"/>
          <w:sz w:val="40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成都监造管理系统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运维项目</w:t>
      </w:r>
      <w:r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  <w:t>情况汇报</w:t>
      </w:r>
    </w:p>
    <w:p>
      <w:pPr>
        <w:pStyle w:val="11"/>
        <w:spacing w:after="120" w:line="360" w:lineRule="auto"/>
        <w:ind w:left="220" w:leftChars="100" w:right="220" w:firstLine="560" w:firstLineChars="200"/>
        <w:jc w:val="both"/>
        <w:rPr>
          <w:rFonts w:ascii="微软雅黑" w:hAnsi="微软雅黑" w:eastAsia="微软雅黑"/>
          <w:bCs/>
          <w:color w:val="auto"/>
          <w:sz w:val="28"/>
          <w:szCs w:val="28"/>
          <w:lang w:eastAsia="zh-CN"/>
        </w:rPr>
      </w:pPr>
    </w:p>
    <w:p>
      <w:pPr>
        <w:pStyle w:val="16"/>
        <w:numPr>
          <w:ilvl w:val="0"/>
          <w:numId w:val="0"/>
        </w:numPr>
        <w:spacing w:line="360" w:lineRule="auto"/>
        <w:ind w:leftChars="79" w:right="220" w:rightChars="10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一、总体情况</w:t>
      </w:r>
    </w:p>
    <w:p>
      <w:pPr>
        <w:pStyle w:val="16"/>
        <w:numPr>
          <w:ilvl w:val="0"/>
          <w:numId w:val="0"/>
        </w:numPr>
        <w:spacing w:line="360" w:lineRule="auto"/>
        <w:ind w:leftChars="79" w:right="220" w:rightChars="10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运维团队处理成都监造管理系统日常问题、系统功能优化、接口及拓展功能开发，</w:t>
      </w:r>
      <w:r>
        <w:rPr>
          <w:rFonts w:hint="eastAsia" w:ascii="仿宋" w:hAnsi="仿宋" w:eastAsia="仿宋" w:cs="仿宋"/>
          <w:sz w:val="32"/>
          <w:szCs w:val="32"/>
        </w:rPr>
        <w:t>保障业务正常运转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支持新业务开展。</w:t>
      </w:r>
      <w:r>
        <w:rPr>
          <w:rFonts w:hint="eastAsia" w:ascii="仿宋" w:hAnsi="仿宋" w:eastAsia="仿宋" w:cs="仿宋"/>
          <w:sz w:val="32"/>
          <w:szCs w:val="32"/>
        </w:rPr>
        <w:t>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2022年7月</w:t>
      </w:r>
      <w:r>
        <w:rPr>
          <w:rFonts w:hint="eastAsia" w:ascii="仿宋" w:hAnsi="仿宋" w:eastAsia="仿宋" w:cs="仿宋"/>
          <w:sz w:val="32"/>
          <w:szCs w:val="32"/>
        </w:rPr>
        <w:t>至2023年12月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</w:t>
      </w:r>
      <w:r>
        <w:rPr>
          <w:rFonts w:hint="eastAsia" w:ascii="仿宋" w:hAnsi="仿宋" w:eastAsia="仿宋" w:cs="仿宋"/>
          <w:sz w:val="32"/>
          <w:szCs w:val="32"/>
        </w:rPr>
        <w:t>解决用户问题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273</w:t>
      </w:r>
      <w:r>
        <w:rPr>
          <w:rFonts w:hint="eastAsia" w:ascii="仿宋" w:hAnsi="仿宋" w:eastAsia="仿宋" w:cs="仿宋"/>
          <w:sz w:val="32"/>
          <w:szCs w:val="32"/>
        </w:rPr>
        <w:t>条，提报的部门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有监造项目部、质量管理</w:t>
      </w:r>
      <w:r>
        <w:rPr>
          <w:rFonts w:hint="eastAsia" w:ascii="仿宋" w:hAnsi="仿宋" w:eastAsia="仿宋" w:cs="仿宋"/>
          <w:sz w:val="32"/>
          <w:szCs w:val="32"/>
        </w:rPr>
        <w:t>部、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信息中心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问题类型有:操作问题、系统问题、系统集成问题等。</w:t>
      </w:r>
    </w:p>
    <w:p>
      <w:pPr>
        <w:pStyle w:val="16"/>
        <w:numPr>
          <w:ilvl w:val="0"/>
          <w:numId w:val="0"/>
        </w:numPr>
        <w:spacing w:line="360" w:lineRule="auto"/>
        <w:ind w:left="220" w:leftChars="0" w:right="220" w:rightChars="10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二、异常问题处理</w:t>
      </w:r>
    </w:p>
    <w:p>
      <w:pPr>
        <w:pStyle w:val="16"/>
        <w:numPr>
          <w:ilvl w:val="0"/>
          <w:numId w:val="0"/>
        </w:numPr>
        <w:spacing w:line="360" w:lineRule="auto"/>
        <w:ind w:left="220" w:leftChars="0" w:right="220" w:rightChars="10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成都监造管理系统的异常问题反馈途径主要来源于监造项目部、质量管理部及信息中心收集用户问题后统一反馈的方式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16"/>
        <w:numPr>
          <w:ilvl w:val="0"/>
          <w:numId w:val="3"/>
        </w:numPr>
        <w:spacing w:line="360" w:lineRule="auto"/>
        <w:ind w:leftChars="79" w:right="220" w:rightChars="1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各业务部门提报与解决数量：</w:t>
      </w:r>
    </w:p>
    <w:p>
      <w:pPr>
        <w:pStyle w:val="16"/>
        <w:numPr>
          <w:ilvl w:val="0"/>
          <w:numId w:val="0"/>
        </w:numPr>
        <w:spacing w:line="360" w:lineRule="auto"/>
        <w:ind w:right="220" w:rightChars="10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监造项目部18</w:t>
      </w:r>
      <w:r>
        <w:rPr>
          <w:rFonts w:hint="eastAsia" w:ascii="仿宋" w:hAnsi="仿宋" w:eastAsia="仿宋" w:cs="仿宋"/>
          <w:sz w:val="32"/>
          <w:szCs w:val="32"/>
        </w:rPr>
        <w:t>个问题；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质量管理部233</w:t>
      </w:r>
      <w:r>
        <w:rPr>
          <w:rFonts w:hint="eastAsia" w:ascii="仿宋" w:hAnsi="仿宋" w:eastAsia="仿宋" w:cs="仿宋"/>
          <w:sz w:val="32"/>
          <w:szCs w:val="32"/>
        </w:rPr>
        <w:t>个问题；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信息中心22</w:t>
      </w:r>
      <w:r>
        <w:rPr>
          <w:rFonts w:hint="eastAsia" w:ascii="仿宋" w:hAnsi="仿宋" w:eastAsia="仿宋" w:cs="仿宋"/>
          <w:sz w:val="32"/>
          <w:szCs w:val="32"/>
        </w:rPr>
        <w:t>个问题。</w:t>
      </w:r>
    </w:p>
    <w:p>
      <w:pPr>
        <w:pStyle w:val="16"/>
        <w:numPr>
          <w:ilvl w:val="0"/>
          <w:numId w:val="3"/>
        </w:numPr>
        <w:spacing w:line="360" w:lineRule="auto"/>
        <w:ind w:left="174" w:leftChars="79" w:right="220" w:rightChars="100"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各问题类型提报与解决数量</w:t>
      </w:r>
    </w:p>
    <w:p>
      <w:pPr>
        <w:pStyle w:val="16"/>
        <w:numPr>
          <w:ilvl w:val="0"/>
          <w:numId w:val="0"/>
        </w:numPr>
        <w:spacing w:line="360" w:lineRule="auto"/>
        <w:ind w:right="220" w:rightChars="10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系统集成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个；操作问题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</w:rPr>
        <w:t>个；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系统问题254</w:t>
      </w:r>
      <w:r>
        <w:rPr>
          <w:rFonts w:hint="eastAsia" w:ascii="仿宋" w:hAnsi="仿宋" w:eastAsia="仿宋" w:cs="仿宋"/>
          <w:sz w:val="32"/>
          <w:szCs w:val="32"/>
        </w:rPr>
        <w:t>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 xml:space="preserve"> </w:t>
      </w:r>
    </w:p>
    <w:p>
      <w:pPr>
        <w:pStyle w:val="16"/>
        <w:numPr>
          <w:ilvl w:val="0"/>
          <w:numId w:val="0"/>
        </w:numPr>
        <w:spacing w:line="360" w:lineRule="auto"/>
        <w:ind w:right="220" w:rightChars="100" w:firstLine="640" w:firstLineChars="200"/>
        <w:rPr>
          <w:rFonts w:hint="default" w:ascii="仿宋" w:hAnsi="仿宋" w:eastAsia="黑体" w:cs="仿宋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三、系统应用优化</w:t>
      </w:r>
    </w:p>
    <w:p>
      <w:pPr>
        <w:pStyle w:val="16"/>
        <w:numPr>
          <w:ilvl w:val="0"/>
          <w:numId w:val="4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监造系统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与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可信管理平台（TP）基础数据同步</w:t>
      </w:r>
    </w:p>
    <w:tbl>
      <w:tblPr>
        <w:tblStyle w:val="13"/>
        <w:tblW w:w="9538" w:type="dxa"/>
        <w:tblInd w:w="-3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1875"/>
        <w:gridCol w:w="4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875" w:type="dxa"/>
            <w:shd w:val="solid" w:color="BEBEBE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接口名</w:t>
            </w:r>
          </w:p>
        </w:tc>
        <w:tc>
          <w:tcPr>
            <w:tcW w:w="1875" w:type="dxa"/>
            <w:shd w:val="solid" w:color="BEBEBE" w:fill="auto"/>
            <w:vAlign w:val="center"/>
          </w:tcPr>
          <w:p>
            <w:pPr>
              <w:jc w:val="center"/>
              <w:rPr>
                <w:rFonts w:hint="default" w:ascii="宋体" w:hAnsi="宋体" w:eastAsia="新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主动/被动</w:t>
            </w:r>
          </w:p>
        </w:tc>
        <w:tc>
          <w:tcPr>
            <w:tcW w:w="4788" w:type="dxa"/>
            <w:shd w:val="solid" w:color="BEBEBE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接口地址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SchemaService</w:t>
            </w:r>
          </w:p>
        </w:tc>
        <w:tc>
          <w:tcPr>
            <w:tcW w:w="1875" w:type="dxa"/>
          </w:tcPr>
          <w:p>
            <w:pPr>
              <w:rPr>
                <w:rFonts w:hint="default" w:ascii="宋体" w:hAnsi="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>TP获取系统中账号等对象全部属性信息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UserCreateService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账号创建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UserUpdateService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账号修改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UserDeleteService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账号删除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QueryAllUserIdsService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批量查询账号ID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QueryUserByIdService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根据账号ID查询账号详细内容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OrgCreateService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组织机构创建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OrgUpdateService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组织机构修改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OrgDeleteService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组织机构删除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QueryAllOrgIdsService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批量查询组织机构ID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QueryOrgByIdService</w:t>
            </w:r>
          </w:p>
        </w:tc>
        <w:tc>
          <w:tcPr>
            <w:tcW w:w="1875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根据组织机构ID查询账号详细内容</w:t>
            </w:r>
          </w:p>
        </w:tc>
      </w:tr>
    </w:tbl>
    <w:p>
      <w:pPr>
        <w:pStyle w:val="16"/>
        <w:numPr>
          <w:ilvl w:val="0"/>
          <w:numId w:val="4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监造系统与可信管理平台（TP）身份认证集成</w:t>
      </w:r>
    </w:p>
    <w:tbl>
      <w:tblPr>
        <w:tblStyle w:val="13"/>
        <w:tblpPr w:leftFromText="180" w:rightFromText="180" w:vertAnchor="text" w:horzAnchor="page" w:tblpX="1501" w:tblpY="62"/>
        <w:tblOverlap w:val="never"/>
        <w:tblW w:w="9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2794"/>
        <w:gridCol w:w="4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956" w:type="dxa"/>
            <w:shd w:val="solid" w:color="BEBEBE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接口名</w:t>
            </w:r>
          </w:p>
        </w:tc>
        <w:tc>
          <w:tcPr>
            <w:tcW w:w="2794" w:type="dxa"/>
            <w:shd w:val="solid" w:color="BEBEBE" w:fill="auto"/>
            <w:vAlign w:val="center"/>
          </w:tcPr>
          <w:p>
            <w:pPr>
              <w:jc w:val="center"/>
              <w:rPr>
                <w:rFonts w:hint="default" w:ascii="宋体" w:hAnsi="宋体" w:eastAsia="新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主动/被动</w:t>
            </w:r>
          </w:p>
        </w:tc>
        <w:tc>
          <w:tcPr>
            <w:tcW w:w="4788" w:type="dxa"/>
            <w:shd w:val="solid" w:color="BEBEBE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接口地址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6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 w:val="24"/>
              </w:rPr>
              <w:t>authorize</w:t>
            </w:r>
          </w:p>
        </w:tc>
        <w:tc>
          <w:tcPr>
            <w:tcW w:w="2794" w:type="dxa"/>
          </w:tcPr>
          <w:p>
            <w:pPr>
              <w:rPr>
                <w:rFonts w:hint="default" w:ascii="宋体" w:hAnsi="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监造系统主动调用</w:t>
            </w:r>
          </w:p>
        </w:tc>
        <w:tc>
          <w:tcPr>
            <w:tcW w:w="4788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请求用户授权接口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6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 w:val="24"/>
              </w:rPr>
              <w:t>getToken</w:t>
            </w:r>
          </w:p>
        </w:tc>
        <w:tc>
          <w:tcPr>
            <w:tcW w:w="2794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获取授权Token接口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6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 w:val="24"/>
              </w:rPr>
              <w:t>getUserInfo</w:t>
            </w:r>
          </w:p>
        </w:tc>
        <w:tc>
          <w:tcPr>
            <w:tcW w:w="2794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获取用户信息接口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6" w:type="dxa"/>
          </w:tcPr>
          <w:p>
            <w:pPr>
              <w:ind w:left="0" w:leftChars="0"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微软雅黑"/>
                <w:color w:val="000000"/>
                <w:sz w:val="24"/>
              </w:rPr>
              <w:t>GLO</w:t>
            </w:r>
          </w:p>
        </w:tc>
        <w:tc>
          <w:tcPr>
            <w:tcW w:w="2794" w:type="dxa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TP主动调用</w:t>
            </w:r>
          </w:p>
        </w:tc>
        <w:tc>
          <w:tcPr>
            <w:tcW w:w="4788" w:type="dxa"/>
            <w:vAlign w:val="top"/>
          </w:tcPr>
          <w:p>
            <w:pPr>
              <w:ind w:left="220" w:leftChars="100" w:right="220" w:right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注销接口</w:t>
            </w:r>
          </w:p>
        </w:tc>
      </w:tr>
    </w:tbl>
    <w:p>
      <w:pPr>
        <w:pStyle w:val="16"/>
        <w:numPr>
          <w:ilvl w:val="0"/>
          <w:numId w:val="4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系统优化</w:t>
      </w:r>
      <w:bookmarkStart w:id="1" w:name="_GoBack"/>
      <w:bookmarkEnd w:id="1"/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bookmarkStart w:id="0" w:name="_Hlk153876799"/>
      <w:r>
        <w:rPr>
          <w:rFonts w:hint="eastAsia" w:ascii="仿宋" w:hAnsi="仿宋" w:eastAsia="仿宋" w:cs="仿宋"/>
          <w:sz w:val="32"/>
          <w:szCs w:val="32"/>
        </w:rPr>
        <w:t>监造回修问题整改增加原因分析上报功能；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客车合同管理车辆信息编辑页面增加项点；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动车车辆动态关联更新，部件监造驳回流程调整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监造项目部对接，开发部署更新新版客车一车一档和动车一车一档；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优化系统首页；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客车/动车入库复核检查确认环节增加实物照片上传；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增加动客车增加标准修时，开工时间，自动计算检修周期并与标准修时做对比超期提醒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动车组回修活流程优化：动车交验工序中开具的回修活自动发给成都质检及四方质检，由成都质检进行分发，分厂整改完默认提交给两个质检人员，双方都检查合格后提交到监造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更新小组周报及项目部周报，周报查看页面增加显示具体填报人员及填报情况统计，点击可查看明细；动车三级修标准修时调整；动车供方管理跳转优化；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交验工序增加核查记录选填设置，工序交验根据核查记录选填设置分情况填写记录；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动车组日常巡视记录增加巡视企业巡视地点巡视日期见证人员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动车外购零部件入库复核模块优化更新；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工作周报监造工作量统计对接部署更新；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监造系统功能优化：文档审阅功能模块上传控件样式及功能优化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优化更新文件审阅功能模块，增加存档选项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工序选填核查记录表功能优化更新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车入库报验检查上传实物照片功能优化：日常巡视记录功能优化，历史数据手动维护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修改上传控件右键菜单：去掉删除按钮；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解决上传控件缓存问题；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优化企业文档管理模块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动车交验工序选填多张核查记录表编辑功能优化、部署更新系统；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调试重定向中文乱码显示为？问题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动车日常巡视模块优化：1.质检增加问题完成确认时间2.核查记录表查看增加完成时间及复核时间显示3.没有问题的整改人员整改措施完成时间显示/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动车全数核查关联查看该工序该车开具的回修通知书功能优化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文档审阅功能优化：文件夹树点击查询bug更新，调整文件夹目录结构；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周报存档功能优化，个人项目部周报模板制作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监造系统数据字典远程维护：个人周报增加高压系统优化改造数据字典</w:t>
      </w:r>
    </w:p>
    <w:p>
      <w:pPr>
        <w:pStyle w:val="16"/>
        <w:numPr>
          <w:ilvl w:val="0"/>
          <w:numId w:val="5"/>
        </w:numPr>
        <w:spacing w:line="360" w:lineRule="auto"/>
        <w:ind w:left="0" w:leftChars="0" w:right="220" w:firstLine="66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入库报验电子签功能优化显示效果</w:t>
      </w:r>
    </w:p>
    <w:bookmarkEnd w:id="0"/>
    <w:p>
      <w:pPr>
        <w:spacing w:line="360" w:lineRule="auto"/>
        <w:ind w:left="0" w:leftChars="0" w:right="220" w:firstLine="0" w:firstLineChars="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left="0" w:leftChars="0" w:right="220" w:firstLine="0" w:firstLineChars="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left="0" w:leftChars="0" w:right="22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20" w:right="220"/>
      </w:pPr>
      <w:r>
        <w:separator/>
      </w:r>
    </w:p>
  </w:endnote>
  <w:endnote w:type="continuationSeparator" w:id="1">
    <w:p>
      <w:pPr>
        <w:ind w:left="220" w:right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220" w:right="2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220" w:right="2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220" w:right="2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220" w:right="220"/>
      </w:pPr>
      <w:r>
        <w:separator/>
      </w:r>
    </w:p>
  </w:footnote>
  <w:footnote w:type="continuationSeparator" w:id="1">
    <w:p>
      <w:pPr>
        <w:ind w:left="220" w:right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single" w:color="auto" w:sz="6" w:space="4"/>
      </w:pBdr>
      <w:tabs>
        <w:tab w:val="left" w:pos="6420"/>
        <w:tab w:val="clear" w:pos="4153"/>
        <w:tab w:val="clear" w:pos="8306"/>
      </w:tabs>
      <w:ind w:left="222" w:leftChars="-322" w:right="220" w:hanging="930" w:hangingChars="517"/>
      <w:jc w:val="left"/>
    </w:pPr>
    <w:r>
      <w:drawing>
        <wp:inline distT="0" distB="0" distL="0" distR="0">
          <wp:extent cx="1809750" cy="3079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5745" cy="324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220" w:right="2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220" w:right="2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3D3BA7"/>
    <w:multiLevelType w:val="multilevel"/>
    <w:tmpl w:val="EB3D3BA7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2E03564C"/>
    <w:multiLevelType w:val="multilevel"/>
    <w:tmpl w:val="2E03564C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9874EC5"/>
    <w:multiLevelType w:val="multilevel"/>
    <w:tmpl w:val="59874EC5"/>
    <w:lvl w:ilvl="0" w:tentative="0">
      <w:start w:val="1"/>
      <w:numFmt w:val="chineseCountingThousand"/>
      <w:pStyle w:val="15"/>
      <w:lvlText w:val="第%1篇"/>
      <w:lvlJc w:val="left"/>
      <w:pPr>
        <w:ind w:left="785" w:hanging="425"/>
      </w:pPr>
      <w:rPr>
        <w:rFonts w:hint="eastAsia" w:ascii="新宋体" w:hAnsi="新宋体"/>
        <w:b/>
        <w:i w:val="0"/>
        <w:sz w:val="28"/>
      </w:rPr>
    </w:lvl>
    <w:lvl w:ilvl="1" w:tentative="0">
      <w:start w:val="1"/>
      <w:numFmt w:val="chineseCountingThousand"/>
      <w:lvlText w:val="第%2章"/>
      <w:lvlJc w:val="left"/>
      <w:pPr>
        <w:ind w:left="425" w:hanging="425"/>
      </w:pPr>
      <w:rPr>
        <w:rFonts w:hint="eastAsia" w:ascii="新宋体" w:hAnsi="新宋体"/>
        <w:b/>
        <w:i w:val="0"/>
        <w:sz w:val="24"/>
      </w:rPr>
    </w:lvl>
    <w:lvl w:ilvl="2" w:tentative="0">
      <w:start w:val="1"/>
      <w:numFmt w:val="chineseCountingThousand"/>
      <w:lvlText w:val="第%3节"/>
      <w:lvlJc w:val="left"/>
      <w:pPr>
        <w:ind w:left="425" w:hanging="425"/>
      </w:pPr>
      <w:rPr>
        <w:rFonts w:hint="eastAsia" w:ascii="新宋体" w:hAnsi="新宋体"/>
        <w:b/>
        <w:i w:val="0"/>
        <w:sz w:val="24"/>
      </w:rPr>
    </w:lvl>
    <w:lvl w:ilvl="3" w:tentative="0">
      <w:start w:val="1"/>
      <w:numFmt w:val="chineseCountingThousand"/>
      <w:pStyle w:val="20"/>
      <w:lvlText w:val="%4."/>
      <w:lvlJc w:val="left"/>
      <w:pPr>
        <w:ind w:left="425" w:hanging="425"/>
      </w:pPr>
      <w:rPr>
        <w:rFonts w:hint="eastAsia" w:ascii="新宋体" w:hAnsi="新宋体"/>
        <w:b/>
        <w:i w:val="0"/>
      </w:rPr>
    </w:lvl>
    <w:lvl w:ilvl="4" w:tentative="0">
      <w:start w:val="1"/>
      <w:numFmt w:val="decimal"/>
      <w:pStyle w:val="21"/>
      <w:lvlText w:val="%5"/>
      <w:lvlJc w:val="left"/>
      <w:pPr>
        <w:ind w:left="965" w:hanging="425"/>
      </w:pPr>
      <w:rPr>
        <w:rFonts w:hint="eastAsia" w:ascii="新宋体" w:hAnsi="新宋体"/>
        <w:b/>
        <w:i w:val="0"/>
      </w:rPr>
    </w:lvl>
    <w:lvl w:ilvl="5" w:tentative="0">
      <w:start w:val="1"/>
      <w:numFmt w:val="decimal"/>
      <w:pStyle w:val="17"/>
      <w:lvlText w:val="%5.%6"/>
      <w:lvlJc w:val="left"/>
      <w:pPr>
        <w:ind w:left="425" w:hanging="425"/>
      </w:pPr>
      <w:rPr>
        <w:rFonts w:hint="eastAsia" w:ascii="新宋体" w:hAnsi="新宋体"/>
        <w:b/>
        <w:i w:val="0"/>
      </w:rPr>
    </w:lvl>
    <w:lvl w:ilvl="6" w:tentative="0">
      <w:start w:val="1"/>
      <w:numFmt w:val="decimal"/>
      <w:pStyle w:val="19"/>
      <w:lvlText w:val="%5.%6.%7"/>
      <w:lvlJc w:val="left"/>
      <w:pPr>
        <w:ind w:left="425" w:hanging="425"/>
      </w:pPr>
      <w:rPr>
        <w:rFonts w:hint="eastAsia" w:ascii="新宋体" w:hAnsi="新宋体"/>
        <w:b/>
        <w:i w:val="0"/>
        <w:sz w:val="24"/>
      </w:rPr>
    </w:lvl>
    <w:lvl w:ilvl="7" w:tentative="0">
      <w:start w:val="1"/>
      <w:numFmt w:val="none"/>
      <w:lvlText w:val=""/>
      <w:lvlJc w:val="left"/>
      <w:pPr>
        <w:ind w:left="425" w:hanging="425"/>
      </w:pPr>
      <w:rPr>
        <w:rFonts w:hint="eastAsia"/>
      </w:rPr>
    </w:lvl>
    <w:lvl w:ilvl="8" w:tentative="0">
      <w:start w:val="1"/>
      <w:numFmt w:val="decimal"/>
      <w:lvlText w:val="%5.%6.%7.%8.%9"/>
      <w:lvlJc w:val="left"/>
      <w:pPr>
        <w:ind w:left="425" w:hanging="425"/>
      </w:pPr>
      <w:rPr>
        <w:rFonts w:hint="eastAsia"/>
      </w:rPr>
    </w:lvl>
  </w:abstractNum>
  <w:abstractNum w:abstractNumId="3">
    <w:nsid w:val="62B169F2"/>
    <w:multiLevelType w:val="singleLevel"/>
    <w:tmpl w:val="62B169F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C095C26"/>
    <w:multiLevelType w:val="multilevel"/>
    <w:tmpl w:val="6C095C26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yMDUxZTc0YjYzNDZkNWY5OTQzZDQ2NjE1ZDNhMDUifQ=="/>
  </w:docVars>
  <w:rsids>
    <w:rsidRoot w:val="007E6195"/>
    <w:rsid w:val="000001B5"/>
    <w:rsid w:val="000062AD"/>
    <w:rsid w:val="00013117"/>
    <w:rsid w:val="000131B0"/>
    <w:rsid w:val="000143DE"/>
    <w:rsid w:val="00016E6F"/>
    <w:rsid w:val="00020C7E"/>
    <w:rsid w:val="000216C1"/>
    <w:rsid w:val="0002343D"/>
    <w:rsid w:val="00023D9A"/>
    <w:rsid w:val="00026955"/>
    <w:rsid w:val="00027106"/>
    <w:rsid w:val="000306C3"/>
    <w:rsid w:val="000362A4"/>
    <w:rsid w:val="0004115C"/>
    <w:rsid w:val="000463AF"/>
    <w:rsid w:val="00047FBB"/>
    <w:rsid w:val="0005179C"/>
    <w:rsid w:val="000534DF"/>
    <w:rsid w:val="0006004D"/>
    <w:rsid w:val="00065F55"/>
    <w:rsid w:val="00072348"/>
    <w:rsid w:val="00072C09"/>
    <w:rsid w:val="0007510C"/>
    <w:rsid w:val="00091D01"/>
    <w:rsid w:val="000926E8"/>
    <w:rsid w:val="000968C1"/>
    <w:rsid w:val="00096ABA"/>
    <w:rsid w:val="000A33DC"/>
    <w:rsid w:val="000A3D9E"/>
    <w:rsid w:val="000A6242"/>
    <w:rsid w:val="000B0B09"/>
    <w:rsid w:val="000B558C"/>
    <w:rsid w:val="000B587F"/>
    <w:rsid w:val="000C49B7"/>
    <w:rsid w:val="000C6182"/>
    <w:rsid w:val="000D07BA"/>
    <w:rsid w:val="000D1B4F"/>
    <w:rsid w:val="000D5BD0"/>
    <w:rsid w:val="000D7FAA"/>
    <w:rsid w:val="000E0CDC"/>
    <w:rsid w:val="000E5649"/>
    <w:rsid w:val="000F0EF6"/>
    <w:rsid w:val="000F63B3"/>
    <w:rsid w:val="0010099D"/>
    <w:rsid w:val="001030DC"/>
    <w:rsid w:val="0011442F"/>
    <w:rsid w:val="0011488F"/>
    <w:rsid w:val="00116267"/>
    <w:rsid w:val="0011691D"/>
    <w:rsid w:val="0011790C"/>
    <w:rsid w:val="00123DD1"/>
    <w:rsid w:val="00124449"/>
    <w:rsid w:val="00125C46"/>
    <w:rsid w:val="00126375"/>
    <w:rsid w:val="001324DB"/>
    <w:rsid w:val="001335CB"/>
    <w:rsid w:val="00140D2E"/>
    <w:rsid w:val="00143637"/>
    <w:rsid w:val="001462A0"/>
    <w:rsid w:val="00153472"/>
    <w:rsid w:val="0015489C"/>
    <w:rsid w:val="001569A6"/>
    <w:rsid w:val="00165F3D"/>
    <w:rsid w:val="001824F8"/>
    <w:rsid w:val="001878F9"/>
    <w:rsid w:val="0019041B"/>
    <w:rsid w:val="00190E4D"/>
    <w:rsid w:val="0019175F"/>
    <w:rsid w:val="001A19ED"/>
    <w:rsid w:val="001A495E"/>
    <w:rsid w:val="001A4A43"/>
    <w:rsid w:val="001A5065"/>
    <w:rsid w:val="001B0667"/>
    <w:rsid w:val="001B76B5"/>
    <w:rsid w:val="001E003C"/>
    <w:rsid w:val="001E2F08"/>
    <w:rsid w:val="001E4642"/>
    <w:rsid w:val="001E52F2"/>
    <w:rsid w:val="001E5FDF"/>
    <w:rsid w:val="001F5293"/>
    <w:rsid w:val="001F7597"/>
    <w:rsid w:val="002000F4"/>
    <w:rsid w:val="00206381"/>
    <w:rsid w:val="00210490"/>
    <w:rsid w:val="00214183"/>
    <w:rsid w:val="0021795A"/>
    <w:rsid w:val="00221588"/>
    <w:rsid w:val="002263EE"/>
    <w:rsid w:val="00231688"/>
    <w:rsid w:val="0023292B"/>
    <w:rsid w:val="00246F4D"/>
    <w:rsid w:val="00247249"/>
    <w:rsid w:val="00250505"/>
    <w:rsid w:val="00255F67"/>
    <w:rsid w:val="00257014"/>
    <w:rsid w:val="00260F4E"/>
    <w:rsid w:val="00270295"/>
    <w:rsid w:val="00272B1E"/>
    <w:rsid w:val="00277195"/>
    <w:rsid w:val="0027797D"/>
    <w:rsid w:val="00282E48"/>
    <w:rsid w:val="00284BDB"/>
    <w:rsid w:val="00287ED9"/>
    <w:rsid w:val="00287F30"/>
    <w:rsid w:val="0029243E"/>
    <w:rsid w:val="00294336"/>
    <w:rsid w:val="0029633E"/>
    <w:rsid w:val="002A0838"/>
    <w:rsid w:val="002A1E77"/>
    <w:rsid w:val="002A5F44"/>
    <w:rsid w:val="002B071B"/>
    <w:rsid w:val="002B60A8"/>
    <w:rsid w:val="002C068C"/>
    <w:rsid w:val="002C12D7"/>
    <w:rsid w:val="002C50AC"/>
    <w:rsid w:val="002C70E8"/>
    <w:rsid w:val="002D7929"/>
    <w:rsid w:val="002E2124"/>
    <w:rsid w:val="002E67EF"/>
    <w:rsid w:val="002E6F66"/>
    <w:rsid w:val="002F5D59"/>
    <w:rsid w:val="00303061"/>
    <w:rsid w:val="003049FF"/>
    <w:rsid w:val="00315ACD"/>
    <w:rsid w:val="00316801"/>
    <w:rsid w:val="00322481"/>
    <w:rsid w:val="00326588"/>
    <w:rsid w:val="00345D36"/>
    <w:rsid w:val="00346F28"/>
    <w:rsid w:val="00362387"/>
    <w:rsid w:val="0039676D"/>
    <w:rsid w:val="003A1076"/>
    <w:rsid w:val="003A138A"/>
    <w:rsid w:val="003A27EF"/>
    <w:rsid w:val="003A533B"/>
    <w:rsid w:val="003B1A6F"/>
    <w:rsid w:val="003B2292"/>
    <w:rsid w:val="003B23C6"/>
    <w:rsid w:val="003B3058"/>
    <w:rsid w:val="003B3A77"/>
    <w:rsid w:val="003B4B40"/>
    <w:rsid w:val="003C0EA7"/>
    <w:rsid w:val="003C415C"/>
    <w:rsid w:val="003C43B8"/>
    <w:rsid w:val="003E082A"/>
    <w:rsid w:val="003E1231"/>
    <w:rsid w:val="00404C0B"/>
    <w:rsid w:val="004212AF"/>
    <w:rsid w:val="00422BDE"/>
    <w:rsid w:val="004261AA"/>
    <w:rsid w:val="004317E9"/>
    <w:rsid w:val="004337E1"/>
    <w:rsid w:val="004433B8"/>
    <w:rsid w:val="00443E25"/>
    <w:rsid w:val="00454BE7"/>
    <w:rsid w:val="00454DBB"/>
    <w:rsid w:val="004562A1"/>
    <w:rsid w:val="004562D5"/>
    <w:rsid w:val="00466E02"/>
    <w:rsid w:val="0047311B"/>
    <w:rsid w:val="0047781A"/>
    <w:rsid w:val="00477A3B"/>
    <w:rsid w:val="004802FC"/>
    <w:rsid w:val="00481D83"/>
    <w:rsid w:val="00492C90"/>
    <w:rsid w:val="00496B8A"/>
    <w:rsid w:val="004A1307"/>
    <w:rsid w:val="004B36FF"/>
    <w:rsid w:val="004C0A3F"/>
    <w:rsid w:val="004C0CA9"/>
    <w:rsid w:val="004C4BBF"/>
    <w:rsid w:val="004D006A"/>
    <w:rsid w:val="004D3B1F"/>
    <w:rsid w:val="004E661F"/>
    <w:rsid w:val="004F0204"/>
    <w:rsid w:val="004F5DBB"/>
    <w:rsid w:val="004F6218"/>
    <w:rsid w:val="00504A8D"/>
    <w:rsid w:val="005112CB"/>
    <w:rsid w:val="00523F46"/>
    <w:rsid w:val="0052671D"/>
    <w:rsid w:val="005278A7"/>
    <w:rsid w:val="00533304"/>
    <w:rsid w:val="005428FB"/>
    <w:rsid w:val="00577F0E"/>
    <w:rsid w:val="005836A1"/>
    <w:rsid w:val="0058469D"/>
    <w:rsid w:val="00587101"/>
    <w:rsid w:val="00587B29"/>
    <w:rsid w:val="00592E57"/>
    <w:rsid w:val="005965F8"/>
    <w:rsid w:val="005A575E"/>
    <w:rsid w:val="005A7107"/>
    <w:rsid w:val="005B02A9"/>
    <w:rsid w:val="005B7A0C"/>
    <w:rsid w:val="005D1744"/>
    <w:rsid w:val="005D4C37"/>
    <w:rsid w:val="005E516E"/>
    <w:rsid w:val="005E6D91"/>
    <w:rsid w:val="005F4219"/>
    <w:rsid w:val="005F6D94"/>
    <w:rsid w:val="005F7E3C"/>
    <w:rsid w:val="00605E11"/>
    <w:rsid w:val="00613E08"/>
    <w:rsid w:val="00621D7B"/>
    <w:rsid w:val="0062583D"/>
    <w:rsid w:val="0062752C"/>
    <w:rsid w:val="00630C4B"/>
    <w:rsid w:val="006311FE"/>
    <w:rsid w:val="00634156"/>
    <w:rsid w:val="00642061"/>
    <w:rsid w:val="00642763"/>
    <w:rsid w:val="0064307E"/>
    <w:rsid w:val="00646372"/>
    <w:rsid w:val="00651367"/>
    <w:rsid w:val="0065313E"/>
    <w:rsid w:val="006718FD"/>
    <w:rsid w:val="00676B90"/>
    <w:rsid w:val="006771CB"/>
    <w:rsid w:val="006A290B"/>
    <w:rsid w:val="006B2030"/>
    <w:rsid w:val="006B23F5"/>
    <w:rsid w:val="006B38B1"/>
    <w:rsid w:val="006D3D10"/>
    <w:rsid w:val="006D3E64"/>
    <w:rsid w:val="006E50B9"/>
    <w:rsid w:val="006E7F27"/>
    <w:rsid w:val="00705209"/>
    <w:rsid w:val="00707FB4"/>
    <w:rsid w:val="00710866"/>
    <w:rsid w:val="00711184"/>
    <w:rsid w:val="00723600"/>
    <w:rsid w:val="00724DDB"/>
    <w:rsid w:val="00736EA4"/>
    <w:rsid w:val="00745405"/>
    <w:rsid w:val="00745A43"/>
    <w:rsid w:val="00746A43"/>
    <w:rsid w:val="00747A88"/>
    <w:rsid w:val="007560B5"/>
    <w:rsid w:val="00756B44"/>
    <w:rsid w:val="00767472"/>
    <w:rsid w:val="00777B12"/>
    <w:rsid w:val="007909A6"/>
    <w:rsid w:val="0079299D"/>
    <w:rsid w:val="00794C87"/>
    <w:rsid w:val="007961AE"/>
    <w:rsid w:val="007B1391"/>
    <w:rsid w:val="007B1AA8"/>
    <w:rsid w:val="007B57F9"/>
    <w:rsid w:val="007C1C9C"/>
    <w:rsid w:val="007C3251"/>
    <w:rsid w:val="007C5E45"/>
    <w:rsid w:val="007D0A13"/>
    <w:rsid w:val="007D0BE2"/>
    <w:rsid w:val="007D1EC9"/>
    <w:rsid w:val="007D28E8"/>
    <w:rsid w:val="007D4DB8"/>
    <w:rsid w:val="007D5A86"/>
    <w:rsid w:val="007D7055"/>
    <w:rsid w:val="007D7CD8"/>
    <w:rsid w:val="007E6195"/>
    <w:rsid w:val="007E6334"/>
    <w:rsid w:val="007F2DC2"/>
    <w:rsid w:val="007F4FA7"/>
    <w:rsid w:val="007F7C78"/>
    <w:rsid w:val="0080129F"/>
    <w:rsid w:val="00801A8F"/>
    <w:rsid w:val="008049FC"/>
    <w:rsid w:val="0080543B"/>
    <w:rsid w:val="00805C17"/>
    <w:rsid w:val="00807A8A"/>
    <w:rsid w:val="00811096"/>
    <w:rsid w:val="008152EF"/>
    <w:rsid w:val="00822F3E"/>
    <w:rsid w:val="00823555"/>
    <w:rsid w:val="008330CA"/>
    <w:rsid w:val="008418AA"/>
    <w:rsid w:val="008421FA"/>
    <w:rsid w:val="008459E9"/>
    <w:rsid w:val="008555A6"/>
    <w:rsid w:val="0085639D"/>
    <w:rsid w:val="00862566"/>
    <w:rsid w:val="00864D6E"/>
    <w:rsid w:val="008736AD"/>
    <w:rsid w:val="00875F0C"/>
    <w:rsid w:val="00882623"/>
    <w:rsid w:val="008839C0"/>
    <w:rsid w:val="00892EE8"/>
    <w:rsid w:val="008B2FD6"/>
    <w:rsid w:val="008B32AA"/>
    <w:rsid w:val="008B4B7E"/>
    <w:rsid w:val="008C2EA1"/>
    <w:rsid w:val="008D54A3"/>
    <w:rsid w:val="008F1038"/>
    <w:rsid w:val="008F1BCA"/>
    <w:rsid w:val="008F2151"/>
    <w:rsid w:val="009008A5"/>
    <w:rsid w:val="00900EB3"/>
    <w:rsid w:val="00902513"/>
    <w:rsid w:val="0090357E"/>
    <w:rsid w:val="009113B7"/>
    <w:rsid w:val="00912B67"/>
    <w:rsid w:val="00920827"/>
    <w:rsid w:val="00923DC2"/>
    <w:rsid w:val="00940DC5"/>
    <w:rsid w:val="00942CF7"/>
    <w:rsid w:val="009440EA"/>
    <w:rsid w:val="0094715E"/>
    <w:rsid w:val="0094725C"/>
    <w:rsid w:val="00952272"/>
    <w:rsid w:val="0095725E"/>
    <w:rsid w:val="00960B46"/>
    <w:rsid w:val="009639E1"/>
    <w:rsid w:val="00967754"/>
    <w:rsid w:val="0097725F"/>
    <w:rsid w:val="00986052"/>
    <w:rsid w:val="0099657C"/>
    <w:rsid w:val="009B0B4E"/>
    <w:rsid w:val="009B2EFB"/>
    <w:rsid w:val="009B38C5"/>
    <w:rsid w:val="009C208B"/>
    <w:rsid w:val="009D2A4F"/>
    <w:rsid w:val="009D3B82"/>
    <w:rsid w:val="009D76E4"/>
    <w:rsid w:val="009E2DA3"/>
    <w:rsid w:val="009E680C"/>
    <w:rsid w:val="009F09B7"/>
    <w:rsid w:val="009F29C6"/>
    <w:rsid w:val="00A10DAB"/>
    <w:rsid w:val="00A134BC"/>
    <w:rsid w:val="00A307BC"/>
    <w:rsid w:val="00A33873"/>
    <w:rsid w:val="00A51074"/>
    <w:rsid w:val="00A542DE"/>
    <w:rsid w:val="00A54737"/>
    <w:rsid w:val="00A64606"/>
    <w:rsid w:val="00A71216"/>
    <w:rsid w:val="00A71CAF"/>
    <w:rsid w:val="00A73FD2"/>
    <w:rsid w:val="00A7491F"/>
    <w:rsid w:val="00A75832"/>
    <w:rsid w:val="00A84D0A"/>
    <w:rsid w:val="00A90D1C"/>
    <w:rsid w:val="00A917C8"/>
    <w:rsid w:val="00A94F41"/>
    <w:rsid w:val="00AA0089"/>
    <w:rsid w:val="00AA0C8E"/>
    <w:rsid w:val="00AA2D2E"/>
    <w:rsid w:val="00AA56D4"/>
    <w:rsid w:val="00AB4272"/>
    <w:rsid w:val="00AB4FAD"/>
    <w:rsid w:val="00AB7B11"/>
    <w:rsid w:val="00AC2671"/>
    <w:rsid w:val="00AD408B"/>
    <w:rsid w:val="00AD5E17"/>
    <w:rsid w:val="00AE2E5F"/>
    <w:rsid w:val="00AE52AD"/>
    <w:rsid w:val="00AF03E4"/>
    <w:rsid w:val="00B009E0"/>
    <w:rsid w:val="00B14D6B"/>
    <w:rsid w:val="00B22A76"/>
    <w:rsid w:val="00B2377E"/>
    <w:rsid w:val="00B3355C"/>
    <w:rsid w:val="00B34973"/>
    <w:rsid w:val="00B41531"/>
    <w:rsid w:val="00B649A9"/>
    <w:rsid w:val="00B741CA"/>
    <w:rsid w:val="00B80BF0"/>
    <w:rsid w:val="00B842CE"/>
    <w:rsid w:val="00B853D3"/>
    <w:rsid w:val="00B877B0"/>
    <w:rsid w:val="00B95505"/>
    <w:rsid w:val="00BA1A0A"/>
    <w:rsid w:val="00BA6C47"/>
    <w:rsid w:val="00BA730C"/>
    <w:rsid w:val="00BB27F3"/>
    <w:rsid w:val="00BB394D"/>
    <w:rsid w:val="00BB5C50"/>
    <w:rsid w:val="00BC5F02"/>
    <w:rsid w:val="00BD1E07"/>
    <w:rsid w:val="00BD3921"/>
    <w:rsid w:val="00BF2D5A"/>
    <w:rsid w:val="00BF4579"/>
    <w:rsid w:val="00C17B11"/>
    <w:rsid w:val="00C229BD"/>
    <w:rsid w:val="00C24B51"/>
    <w:rsid w:val="00C306B0"/>
    <w:rsid w:val="00C31622"/>
    <w:rsid w:val="00C34797"/>
    <w:rsid w:val="00C34FDD"/>
    <w:rsid w:val="00C402BB"/>
    <w:rsid w:val="00C40E3E"/>
    <w:rsid w:val="00C47677"/>
    <w:rsid w:val="00C5485D"/>
    <w:rsid w:val="00C54A41"/>
    <w:rsid w:val="00C60ED3"/>
    <w:rsid w:val="00C6710B"/>
    <w:rsid w:val="00C71EA4"/>
    <w:rsid w:val="00C7578A"/>
    <w:rsid w:val="00C77934"/>
    <w:rsid w:val="00C803A0"/>
    <w:rsid w:val="00C82341"/>
    <w:rsid w:val="00C9153E"/>
    <w:rsid w:val="00C9366F"/>
    <w:rsid w:val="00C960D0"/>
    <w:rsid w:val="00C96C61"/>
    <w:rsid w:val="00CA3F18"/>
    <w:rsid w:val="00CA7873"/>
    <w:rsid w:val="00CB0991"/>
    <w:rsid w:val="00CB53A6"/>
    <w:rsid w:val="00CB7425"/>
    <w:rsid w:val="00CC0E8A"/>
    <w:rsid w:val="00CD0689"/>
    <w:rsid w:val="00CD1956"/>
    <w:rsid w:val="00CD1F0F"/>
    <w:rsid w:val="00CD2545"/>
    <w:rsid w:val="00CD7156"/>
    <w:rsid w:val="00CF1643"/>
    <w:rsid w:val="00CF2BFE"/>
    <w:rsid w:val="00CF5AFF"/>
    <w:rsid w:val="00D20EF0"/>
    <w:rsid w:val="00D21979"/>
    <w:rsid w:val="00D26AB3"/>
    <w:rsid w:val="00D31866"/>
    <w:rsid w:val="00D34B15"/>
    <w:rsid w:val="00D46A52"/>
    <w:rsid w:val="00D46E6D"/>
    <w:rsid w:val="00D47487"/>
    <w:rsid w:val="00D50A3C"/>
    <w:rsid w:val="00D555FE"/>
    <w:rsid w:val="00D575CE"/>
    <w:rsid w:val="00D62ED7"/>
    <w:rsid w:val="00D64C98"/>
    <w:rsid w:val="00D66A1C"/>
    <w:rsid w:val="00D71349"/>
    <w:rsid w:val="00D72870"/>
    <w:rsid w:val="00D74061"/>
    <w:rsid w:val="00D75BBF"/>
    <w:rsid w:val="00D761D9"/>
    <w:rsid w:val="00D80FF6"/>
    <w:rsid w:val="00D83758"/>
    <w:rsid w:val="00D919A3"/>
    <w:rsid w:val="00D93FE0"/>
    <w:rsid w:val="00D94FDD"/>
    <w:rsid w:val="00DA59D2"/>
    <w:rsid w:val="00DA5A42"/>
    <w:rsid w:val="00DB169B"/>
    <w:rsid w:val="00DC00EB"/>
    <w:rsid w:val="00DC0757"/>
    <w:rsid w:val="00DC128A"/>
    <w:rsid w:val="00DC3147"/>
    <w:rsid w:val="00DC4BF8"/>
    <w:rsid w:val="00DC7F41"/>
    <w:rsid w:val="00DD0DA3"/>
    <w:rsid w:val="00DE7A53"/>
    <w:rsid w:val="00DF0AEA"/>
    <w:rsid w:val="00DF33E1"/>
    <w:rsid w:val="00E004EE"/>
    <w:rsid w:val="00E00CB2"/>
    <w:rsid w:val="00E05FA9"/>
    <w:rsid w:val="00E12315"/>
    <w:rsid w:val="00E12965"/>
    <w:rsid w:val="00E13E9F"/>
    <w:rsid w:val="00E174FB"/>
    <w:rsid w:val="00E20D63"/>
    <w:rsid w:val="00E2163E"/>
    <w:rsid w:val="00E27EA9"/>
    <w:rsid w:val="00E3026A"/>
    <w:rsid w:val="00E3707F"/>
    <w:rsid w:val="00E412C0"/>
    <w:rsid w:val="00E43E61"/>
    <w:rsid w:val="00E5375E"/>
    <w:rsid w:val="00E56097"/>
    <w:rsid w:val="00E570BE"/>
    <w:rsid w:val="00E61810"/>
    <w:rsid w:val="00E66DCF"/>
    <w:rsid w:val="00E70FC7"/>
    <w:rsid w:val="00E87E1C"/>
    <w:rsid w:val="00E91E20"/>
    <w:rsid w:val="00E9354C"/>
    <w:rsid w:val="00E97E34"/>
    <w:rsid w:val="00EA17AD"/>
    <w:rsid w:val="00EA212E"/>
    <w:rsid w:val="00EB0D39"/>
    <w:rsid w:val="00EB24BA"/>
    <w:rsid w:val="00EB35D9"/>
    <w:rsid w:val="00ED0A69"/>
    <w:rsid w:val="00ED3B0A"/>
    <w:rsid w:val="00ED3BC6"/>
    <w:rsid w:val="00ED6E42"/>
    <w:rsid w:val="00EE06CB"/>
    <w:rsid w:val="00EE0E27"/>
    <w:rsid w:val="00EE17BA"/>
    <w:rsid w:val="00EE343C"/>
    <w:rsid w:val="00EF22AF"/>
    <w:rsid w:val="00EF301B"/>
    <w:rsid w:val="00F130FB"/>
    <w:rsid w:val="00F17C6B"/>
    <w:rsid w:val="00F33169"/>
    <w:rsid w:val="00F5133E"/>
    <w:rsid w:val="00F5658F"/>
    <w:rsid w:val="00F604EE"/>
    <w:rsid w:val="00F73705"/>
    <w:rsid w:val="00F7409D"/>
    <w:rsid w:val="00F810CE"/>
    <w:rsid w:val="00F841AD"/>
    <w:rsid w:val="00F945D2"/>
    <w:rsid w:val="00F975E2"/>
    <w:rsid w:val="00F977AC"/>
    <w:rsid w:val="00FA55BD"/>
    <w:rsid w:val="00FA67D7"/>
    <w:rsid w:val="00FB0EDF"/>
    <w:rsid w:val="00FB764B"/>
    <w:rsid w:val="00FC59AA"/>
    <w:rsid w:val="00FC6157"/>
    <w:rsid w:val="00FD2C04"/>
    <w:rsid w:val="00FE4B9B"/>
    <w:rsid w:val="00FF1BE3"/>
    <w:rsid w:val="00FF442E"/>
    <w:rsid w:val="03B804CE"/>
    <w:rsid w:val="03DB240E"/>
    <w:rsid w:val="04F34925"/>
    <w:rsid w:val="063858F6"/>
    <w:rsid w:val="07837045"/>
    <w:rsid w:val="0A621193"/>
    <w:rsid w:val="0E2A021A"/>
    <w:rsid w:val="0FE4264A"/>
    <w:rsid w:val="112C7CAB"/>
    <w:rsid w:val="113118BF"/>
    <w:rsid w:val="114415F3"/>
    <w:rsid w:val="11AB78C4"/>
    <w:rsid w:val="136C4E31"/>
    <w:rsid w:val="14E31122"/>
    <w:rsid w:val="15D1541F"/>
    <w:rsid w:val="1C533032"/>
    <w:rsid w:val="1CE26D57"/>
    <w:rsid w:val="25145328"/>
    <w:rsid w:val="26865DB2"/>
    <w:rsid w:val="27F37477"/>
    <w:rsid w:val="36363289"/>
    <w:rsid w:val="37AD251F"/>
    <w:rsid w:val="433C7ACC"/>
    <w:rsid w:val="43652656"/>
    <w:rsid w:val="4B425E9C"/>
    <w:rsid w:val="4E4414DB"/>
    <w:rsid w:val="50D244B7"/>
    <w:rsid w:val="523522B6"/>
    <w:rsid w:val="57B41ECF"/>
    <w:rsid w:val="58D565A1"/>
    <w:rsid w:val="58DF2F7C"/>
    <w:rsid w:val="5A924D67"/>
    <w:rsid w:val="5ACE32A8"/>
    <w:rsid w:val="60C90799"/>
    <w:rsid w:val="62E40A1B"/>
    <w:rsid w:val="65F75DA9"/>
    <w:rsid w:val="674F5770"/>
    <w:rsid w:val="67FC76A6"/>
    <w:rsid w:val="68D4417F"/>
    <w:rsid w:val="6E526272"/>
    <w:rsid w:val="72534367"/>
    <w:rsid w:val="735760D9"/>
    <w:rsid w:val="75581340"/>
    <w:rsid w:val="76A5715B"/>
    <w:rsid w:val="7A4F7B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left="100" w:leftChars="100" w:right="100" w:rightChars="100"/>
      <w:jc w:val="both"/>
    </w:pPr>
    <w:rPr>
      <w:rFonts w:ascii="Times New Roman" w:hAnsi="Times New Roman" w:eastAsia="新宋体" w:cs="Times New Roman"/>
      <w:kern w:val="2"/>
      <w:sz w:val="22"/>
      <w:szCs w:val="24"/>
      <w:lang w:val="en-US" w:eastAsia="zh-CN" w:bidi="ar-SA"/>
    </w:rPr>
  </w:style>
  <w:style w:type="paragraph" w:styleId="4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20" w:after="80"/>
      <w:outlineLvl w:val="2"/>
    </w:pPr>
    <w:rPr>
      <w:rFonts w:ascii="Arial" w:hAnsi="Arial" w:eastAsia="微软雅黑"/>
      <w:b/>
      <w:sz w:val="24"/>
    </w:rPr>
  </w:style>
  <w:style w:type="paragraph" w:styleId="6">
    <w:name w:val="heading 4"/>
    <w:basedOn w:val="7"/>
    <w:next w:val="7"/>
    <w:qFormat/>
    <w:uiPriority w:val="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宋体" w:hAnsi="宋体" w:eastAsia="微软雅黑"/>
      <w:b/>
      <w:kern w:val="0"/>
      <w:sz w:val="21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7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8">
    <w:name w:val="Balloon Text"/>
    <w:basedOn w:val="1"/>
    <w:link w:val="25"/>
    <w:semiHidden/>
    <w:unhideWhenUsed/>
    <w:uiPriority w:val="99"/>
    <w:rPr>
      <w:sz w:val="18"/>
      <w:szCs w:val="18"/>
    </w:rPr>
  </w:style>
  <w:style w:type="paragraph" w:styleId="9">
    <w:name w:val="footer"/>
    <w:basedOn w:val="1"/>
    <w:link w:val="2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link w:val="26"/>
    <w:qFormat/>
    <w:uiPriority w:val="99"/>
    <w:pPr>
      <w:widowControl/>
      <w:ind w:left="0" w:leftChars="0" w:right="0" w:rightChars="0"/>
      <w:jc w:val="left"/>
    </w:pPr>
    <w:rPr>
      <w:rFonts w:eastAsia="宋体"/>
      <w:b/>
      <w:color w:val="000000"/>
      <w:kern w:val="0"/>
      <w:sz w:val="20"/>
      <w:szCs w:val="20"/>
      <w:lang w:eastAsia="en-US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ind w:left="0" w:leftChars="0" w:right="0" w:rightChars="0"/>
      <w:jc w:val="left"/>
    </w:pPr>
    <w:rPr>
      <w:rFonts w:ascii="宋体" w:hAnsi="宋体" w:eastAsia="宋体" w:cs="宋体"/>
      <w:kern w:val="0"/>
      <w:sz w:val="24"/>
    </w:rPr>
  </w:style>
  <w:style w:type="paragraph" w:customStyle="1" w:styleId="15">
    <w:name w:val="Style1"/>
    <w:basedOn w:val="16"/>
    <w:qFormat/>
    <w:uiPriority w:val="0"/>
    <w:pPr>
      <w:widowControl/>
      <w:numPr>
        <w:ilvl w:val="0"/>
        <w:numId w:val="2"/>
      </w:numPr>
      <w:ind w:left="0" w:leftChars="0" w:firstLine="0" w:firstLineChars="0"/>
      <w:jc w:val="left"/>
    </w:pPr>
    <w:rPr>
      <w:b/>
      <w:sz w:val="2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Style2"/>
    <w:basedOn w:val="16"/>
    <w:link w:val="18"/>
    <w:qFormat/>
    <w:uiPriority w:val="0"/>
    <w:pPr>
      <w:widowControl/>
      <w:numPr>
        <w:ilvl w:val="5"/>
        <w:numId w:val="2"/>
      </w:numPr>
      <w:ind w:left="0" w:leftChars="0" w:right="220" w:firstLine="0" w:firstLineChars="0"/>
      <w:jc w:val="left"/>
      <w:outlineLvl w:val="1"/>
    </w:pPr>
    <w:rPr>
      <w:b/>
      <w:sz w:val="24"/>
    </w:rPr>
  </w:style>
  <w:style w:type="character" w:customStyle="1" w:styleId="18">
    <w:name w:val="Style2 Char"/>
    <w:basedOn w:val="14"/>
    <w:link w:val="17"/>
    <w:qFormat/>
    <w:uiPriority w:val="0"/>
    <w:rPr>
      <w:rFonts w:ascii="Times New Roman" w:hAnsi="Times New Roman" w:eastAsia="新宋体" w:cs="Times New Roman"/>
      <w:b/>
      <w:sz w:val="24"/>
      <w:szCs w:val="24"/>
    </w:rPr>
  </w:style>
  <w:style w:type="paragraph" w:customStyle="1" w:styleId="19">
    <w:name w:val="Style3"/>
    <w:basedOn w:val="16"/>
    <w:qFormat/>
    <w:uiPriority w:val="0"/>
    <w:pPr>
      <w:widowControl/>
      <w:numPr>
        <w:ilvl w:val="6"/>
        <w:numId w:val="2"/>
      </w:numPr>
      <w:ind w:left="0" w:leftChars="0" w:firstLine="0" w:firstLineChars="0"/>
      <w:jc w:val="left"/>
    </w:pPr>
    <w:rPr>
      <w:b/>
      <w:sz w:val="24"/>
    </w:rPr>
  </w:style>
  <w:style w:type="paragraph" w:customStyle="1" w:styleId="20">
    <w:name w:val="Style4"/>
    <w:basedOn w:val="16"/>
    <w:qFormat/>
    <w:uiPriority w:val="0"/>
    <w:pPr>
      <w:widowControl/>
      <w:numPr>
        <w:ilvl w:val="3"/>
        <w:numId w:val="2"/>
      </w:numPr>
      <w:ind w:left="0" w:leftChars="0" w:firstLine="0" w:firstLineChars="0"/>
      <w:jc w:val="left"/>
    </w:pPr>
    <w:rPr>
      <w:b/>
      <w:sz w:val="24"/>
    </w:rPr>
  </w:style>
  <w:style w:type="paragraph" w:customStyle="1" w:styleId="21">
    <w:name w:val="Style5"/>
    <w:basedOn w:val="16"/>
    <w:qFormat/>
    <w:uiPriority w:val="0"/>
    <w:pPr>
      <w:widowControl/>
      <w:numPr>
        <w:ilvl w:val="4"/>
        <w:numId w:val="2"/>
      </w:numPr>
      <w:ind w:left="0" w:leftChars="0" w:firstLine="0" w:firstLineChars="0"/>
      <w:jc w:val="left"/>
    </w:pPr>
    <w:rPr>
      <w:b/>
      <w:sz w:val="24"/>
    </w:rPr>
  </w:style>
  <w:style w:type="paragraph" w:customStyle="1" w:styleId="22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en-US" w:bidi="ar-SA"/>
    </w:rPr>
  </w:style>
  <w:style w:type="character" w:customStyle="1" w:styleId="23">
    <w:name w:val="页眉 字符"/>
    <w:basedOn w:val="14"/>
    <w:link w:val="10"/>
    <w:semiHidden/>
    <w:qFormat/>
    <w:uiPriority w:val="99"/>
    <w:rPr>
      <w:rFonts w:ascii="Times New Roman" w:hAnsi="Times New Roman" w:eastAsia="新宋体" w:cs="Times New Roman"/>
      <w:sz w:val="18"/>
      <w:szCs w:val="18"/>
    </w:rPr>
  </w:style>
  <w:style w:type="character" w:customStyle="1" w:styleId="24">
    <w:name w:val="页脚 字符"/>
    <w:basedOn w:val="14"/>
    <w:link w:val="9"/>
    <w:semiHidden/>
    <w:qFormat/>
    <w:uiPriority w:val="99"/>
    <w:rPr>
      <w:rFonts w:ascii="Times New Roman" w:hAnsi="Times New Roman" w:eastAsia="新宋体" w:cs="Times New Roman"/>
      <w:sz w:val="18"/>
      <w:szCs w:val="18"/>
    </w:rPr>
  </w:style>
  <w:style w:type="character" w:customStyle="1" w:styleId="25">
    <w:name w:val="批注框文本 字符"/>
    <w:basedOn w:val="14"/>
    <w:link w:val="8"/>
    <w:semiHidden/>
    <w:qFormat/>
    <w:uiPriority w:val="99"/>
    <w:rPr>
      <w:rFonts w:ascii="Times New Roman" w:hAnsi="Times New Roman" w:eastAsia="新宋体" w:cs="Times New Roman"/>
      <w:sz w:val="18"/>
      <w:szCs w:val="18"/>
    </w:rPr>
  </w:style>
  <w:style w:type="character" w:customStyle="1" w:styleId="26">
    <w:name w:val="正文文本 2 字符"/>
    <w:basedOn w:val="14"/>
    <w:link w:val="11"/>
    <w:qFormat/>
    <w:uiPriority w:val="99"/>
    <w:rPr>
      <w:rFonts w:ascii="Times New Roman" w:hAnsi="Times New Roman" w:eastAsia="宋体" w:cs="Times New Roman"/>
      <w:b/>
      <w:color w:val="000000"/>
      <w:kern w:val="0"/>
      <w:sz w:val="20"/>
      <w:szCs w:val="20"/>
      <w:lang w:eastAsia="en-US"/>
    </w:rPr>
  </w:style>
  <w:style w:type="character" w:customStyle="1" w:styleId="27">
    <w:name w:val="标题 2 字符"/>
    <w:basedOn w:val="14"/>
    <w:link w:val="4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0C94-9C7D-4256-A343-76D46C04D5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698</Words>
  <Characters>965</Characters>
  <Lines>34</Lines>
  <Paragraphs>9</Paragraphs>
  <TotalTime>2</TotalTime>
  <ScaleCrop>false</ScaleCrop>
  <LinksUpToDate>false</LinksUpToDate>
  <CharactersWithSpaces>1098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2023-12-19T08:00:00Z</dcterms:created>
  <dc:creator>Administrator</dc:creator>
  <cp:lastModifiedBy>半岛铁盒</cp:lastModifiedBy>
  <cp:lastPrinted>2018-08-06T06:49:00Z</cp:lastPrinted>
  <dcterms:modified xsi:type="dcterms:W3CDTF">2023-12-21T01:21:25Z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F94DE4393E56419A9E11F5A29F07EC0B_12</vt:lpwstr>
  </property>
</Properties>
</file>