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B235" w14:textId="60967B89" w:rsidR="00077C51" w:rsidRPr="00077C51" w:rsidRDefault="00077C51" w:rsidP="00077C51">
      <w:pPr>
        <w:pStyle w:val="1"/>
        <w:numPr>
          <w:ilvl w:val="0"/>
          <w:numId w:val="0"/>
        </w:numPr>
        <w:rPr>
          <w:rFonts w:ascii="微软雅黑" w:eastAsia="微软雅黑" w:hAnsi="微软雅黑"/>
        </w:rPr>
      </w:pPr>
    </w:p>
    <w:p w14:paraId="080E2046" w14:textId="20F8C751" w:rsidR="00077C51" w:rsidRPr="00077C51" w:rsidRDefault="00077C51" w:rsidP="00077C51">
      <w:pPr>
        <w:rPr>
          <w:rFonts w:ascii="微软雅黑" w:eastAsia="微软雅黑" w:hAnsi="微软雅黑"/>
        </w:rPr>
      </w:pPr>
    </w:p>
    <w:p w14:paraId="03033683" w14:textId="2D4EE907" w:rsidR="00077C51" w:rsidRPr="00077C51" w:rsidRDefault="00077C51" w:rsidP="00077C51">
      <w:pPr>
        <w:rPr>
          <w:rFonts w:ascii="微软雅黑" w:eastAsia="微软雅黑" w:hAnsi="微软雅黑"/>
        </w:rPr>
      </w:pPr>
    </w:p>
    <w:p w14:paraId="474E762E" w14:textId="28189BE1" w:rsidR="00077C51" w:rsidRPr="00077C51" w:rsidRDefault="00077C51" w:rsidP="00077C51">
      <w:pPr>
        <w:rPr>
          <w:rFonts w:ascii="微软雅黑" w:eastAsia="微软雅黑" w:hAnsi="微软雅黑"/>
        </w:rPr>
      </w:pPr>
    </w:p>
    <w:p w14:paraId="5320C00F" w14:textId="2A74D791" w:rsidR="00077C51" w:rsidRPr="00077C51" w:rsidRDefault="00077C51" w:rsidP="00077C51">
      <w:pPr>
        <w:rPr>
          <w:rFonts w:ascii="微软雅黑" w:eastAsia="微软雅黑" w:hAnsi="微软雅黑"/>
        </w:rPr>
      </w:pPr>
    </w:p>
    <w:p w14:paraId="5F7EA087" w14:textId="17E1467E" w:rsidR="00077C51" w:rsidRPr="00077C51" w:rsidRDefault="00077C51" w:rsidP="00077C51">
      <w:pPr>
        <w:rPr>
          <w:rFonts w:ascii="微软雅黑" w:eastAsia="微软雅黑" w:hAnsi="微软雅黑"/>
        </w:rPr>
      </w:pPr>
    </w:p>
    <w:p w14:paraId="385A1562" w14:textId="72F3209F" w:rsidR="00077C51" w:rsidRPr="00077C51" w:rsidRDefault="00077C51" w:rsidP="00077C51">
      <w:pPr>
        <w:rPr>
          <w:rFonts w:ascii="微软雅黑" w:eastAsia="微软雅黑" w:hAnsi="微软雅黑"/>
        </w:rPr>
      </w:pPr>
    </w:p>
    <w:p w14:paraId="743773A9" w14:textId="0E5D1CFF" w:rsidR="00077C51" w:rsidRPr="00077C51" w:rsidRDefault="00077C51" w:rsidP="00077C51">
      <w:pPr>
        <w:rPr>
          <w:rFonts w:ascii="微软雅黑" w:eastAsia="微软雅黑" w:hAnsi="微软雅黑"/>
        </w:rPr>
      </w:pPr>
    </w:p>
    <w:p w14:paraId="252E2D31" w14:textId="7788805F" w:rsidR="00077C51" w:rsidRPr="00077C51" w:rsidRDefault="00077C51" w:rsidP="00077C51">
      <w:pPr>
        <w:rPr>
          <w:rFonts w:ascii="微软雅黑" w:eastAsia="微软雅黑" w:hAnsi="微软雅黑"/>
        </w:rPr>
      </w:pPr>
    </w:p>
    <w:p w14:paraId="4AB1B8F8" w14:textId="1F11D0B2" w:rsidR="00077C51" w:rsidRPr="00077C51" w:rsidRDefault="00077C51" w:rsidP="00077C51">
      <w:pPr>
        <w:rPr>
          <w:rFonts w:ascii="微软雅黑" w:eastAsia="微软雅黑" w:hAnsi="微软雅黑"/>
        </w:rPr>
      </w:pPr>
    </w:p>
    <w:p w14:paraId="098004E6" w14:textId="0F48A2EE" w:rsidR="00077C51" w:rsidRPr="00077C51" w:rsidRDefault="00077C51" w:rsidP="00077C51">
      <w:pPr>
        <w:rPr>
          <w:rFonts w:ascii="微软雅黑" w:eastAsia="微软雅黑" w:hAnsi="微软雅黑"/>
        </w:rPr>
      </w:pPr>
    </w:p>
    <w:p w14:paraId="709F40DA" w14:textId="2887D479" w:rsidR="00077C51" w:rsidRPr="00077C51" w:rsidRDefault="00077C51" w:rsidP="00077C51">
      <w:pPr>
        <w:rPr>
          <w:rFonts w:ascii="微软雅黑" w:eastAsia="微软雅黑" w:hAnsi="微软雅黑"/>
        </w:rPr>
      </w:pPr>
    </w:p>
    <w:p w14:paraId="7DEEE15F" w14:textId="5048FB49" w:rsidR="00077C51" w:rsidRPr="00077C51" w:rsidRDefault="00077C51" w:rsidP="00077C51">
      <w:pPr>
        <w:rPr>
          <w:rFonts w:ascii="微软雅黑" w:eastAsia="微软雅黑" w:hAnsi="微软雅黑"/>
        </w:rPr>
      </w:pPr>
    </w:p>
    <w:p w14:paraId="1ADD1070" w14:textId="2DCC6843" w:rsidR="00077C51" w:rsidRPr="00077C51" w:rsidRDefault="00077C51" w:rsidP="00077C51">
      <w:pPr>
        <w:rPr>
          <w:rFonts w:ascii="微软雅黑" w:eastAsia="微软雅黑" w:hAnsi="微软雅黑"/>
        </w:rPr>
      </w:pPr>
    </w:p>
    <w:p w14:paraId="15C8A86F" w14:textId="4DF278D9" w:rsidR="00077C51" w:rsidRPr="00077C51" w:rsidRDefault="00077C51" w:rsidP="00077C51">
      <w:pPr>
        <w:rPr>
          <w:rFonts w:ascii="微软雅黑" w:eastAsia="微软雅黑" w:hAnsi="微软雅黑"/>
        </w:rPr>
      </w:pPr>
    </w:p>
    <w:p w14:paraId="6A130475" w14:textId="744AE234" w:rsidR="00077C51" w:rsidRPr="00077C51" w:rsidRDefault="00077C51" w:rsidP="00077C51">
      <w:pPr>
        <w:jc w:val="center"/>
        <w:rPr>
          <w:rFonts w:ascii="微软雅黑" w:eastAsia="微软雅黑" w:hAnsi="微软雅黑"/>
          <w:sz w:val="84"/>
          <w:szCs w:val="84"/>
        </w:rPr>
      </w:pPr>
      <w:r w:rsidRPr="00077C51">
        <w:rPr>
          <w:rFonts w:ascii="微软雅黑" w:eastAsia="微软雅黑" w:hAnsi="微软雅黑" w:hint="eastAsia"/>
          <w:sz w:val="84"/>
          <w:szCs w:val="84"/>
        </w:rPr>
        <w:t>系统说明文档</w:t>
      </w:r>
    </w:p>
    <w:p w14:paraId="47C551CD" w14:textId="77E01257" w:rsidR="00077C51" w:rsidRPr="00077C51" w:rsidRDefault="00077C51" w:rsidP="00077C51">
      <w:pPr>
        <w:rPr>
          <w:rFonts w:ascii="微软雅黑" w:eastAsia="微软雅黑" w:hAnsi="微软雅黑"/>
        </w:rPr>
      </w:pPr>
    </w:p>
    <w:p w14:paraId="6A2C90E2" w14:textId="4ABF22EA" w:rsidR="00077C51" w:rsidRPr="00077C51" w:rsidRDefault="00077C51" w:rsidP="00077C51">
      <w:pPr>
        <w:rPr>
          <w:rFonts w:ascii="微软雅黑" w:eastAsia="微软雅黑" w:hAnsi="微软雅黑"/>
        </w:rPr>
      </w:pPr>
    </w:p>
    <w:p w14:paraId="6A6EF145" w14:textId="77777777" w:rsidR="00077C51" w:rsidRPr="00077C51" w:rsidRDefault="00077C51" w:rsidP="00077C51">
      <w:pPr>
        <w:rPr>
          <w:rFonts w:ascii="微软雅黑" w:eastAsia="微软雅黑" w:hAnsi="微软雅黑" w:hint="eastAsia"/>
        </w:rPr>
      </w:pPr>
    </w:p>
    <w:p w14:paraId="0D3D09FD" w14:textId="42E2417B" w:rsidR="001D60AB" w:rsidRDefault="00077C51" w:rsidP="00077C51">
      <w:pPr>
        <w:pStyle w:val="1"/>
        <w:rPr>
          <w:rFonts w:ascii="微软雅黑" w:eastAsia="微软雅黑" w:hAnsi="微软雅黑"/>
        </w:rPr>
      </w:pPr>
      <w:r w:rsidRPr="00077C51">
        <w:rPr>
          <w:rFonts w:ascii="微软雅黑" w:eastAsia="微软雅黑" w:hAnsi="微软雅黑" w:hint="eastAsia"/>
        </w:rPr>
        <w:lastRenderedPageBreak/>
        <w:t>安装</w:t>
      </w:r>
    </w:p>
    <w:p w14:paraId="7CF6DB54" w14:textId="4B43CEF4" w:rsidR="00077C51" w:rsidRPr="00077C51" w:rsidRDefault="00077C51" w:rsidP="00077C51">
      <w:pPr>
        <w:pStyle w:val="2"/>
        <w:rPr>
          <w:rFonts w:hint="eastAsia"/>
        </w:rPr>
      </w:pPr>
      <w:r>
        <w:rPr>
          <w:rFonts w:hint="eastAsia"/>
        </w:rPr>
        <w:t>环境</w:t>
      </w:r>
    </w:p>
    <w:p w14:paraId="6BF8EBB2" w14:textId="111852F6" w:rsidR="00077C51" w:rsidRPr="00077C51" w:rsidRDefault="00077C51" w:rsidP="00077C51">
      <w:pPr>
        <w:pStyle w:val="a3"/>
        <w:shd w:val="clear" w:color="auto" w:fill="FFFFFF"/>
        <w:spacing w:before="0" w:beforeAutospacing="0" w:after="204" w:afterAutospacing="0"/>
        <w:ind w:firstLine="420"/>
        <w:rPr>
          <w:rFonts w:ascii="微软雅黑" w:eastAsia="微软雅黑" w:hAnsi="微软雅黑"/>
          <w:color w:val="333333"/>
          <w:spacing w:val="3"/>
          <w:sz w:val="21"/>
          <w:szCs w:val="21"/>
        </w:rPr>
      </w:pPr>
      <w:proofErr w:type="spellStart"/>
      <w:r w:rsidRPr="00077C51">
        <w:rPr>
          <w:rFonts w:ascii="微软雅黑" w:eastAsia="微软雅黑" w:hAnsi="微软雅黑"/>
          <w:color w:val="333333"/>
          <w:spacing w:val="3"/>
          <w:sz w:val="21"/>
          <w:szCs w:val="21"/>
        </w:rPr>
        <w:t>mysql</w:t>
      </w:r>
      <w:proofErr w:type="spellEnd"/>
      <w:r w:rsidRPr="00077C51">
        <w:rPr>
          <w:rFonts w:ascii="微软雅黑" w:eastAsia="微软雅黑" w:hAnsi="微软雅黑"/>
          <w:color w:val="333333"/>
          <w:spacing w:val="3"/>
          <w:sz w:val="21"/>
          <w:szCs w:val="21"/>
        </w:rPr>
        <w:t xml:space="preserve"> 版本必须为</w:t>
      </w:r>
      <w:r w:rsidRPr="00077C51">
        <w:rPr>
          <w:rStyle w:val="a4"/>
          <w:rFonts w:ascii="微软雅黑" w:eastAsia="微软雅黑" w:hAnsi="微软雅黑"/>
          <w:color w:val="333333"/>
          <w:spacing w:val="3"/>
          <w:sz w:val="21"/>
          <w:szCs w:val="21"/>
        </w:rPr>
        <w:t>5.7</w:t>
      </w:r>
      <w:r w:rsidRPr="00077C51">
        <w:rPr>
          <w:rFonts w:ascii="微软雅黑" w:eastAsia="微软雅黑" w:hAnsi="微软雅黑"/>
          <w:color w:val="333333"/>
          <w:spacing w:val="3"/>
          <w:sz w:val="21"/>
          <w:szCs w:val="21"/>
        </w:rPr>
        <w:t>及以上版本(8.0及以上请将</w:t>
      </w:r>
      <w:proofErr w:type="spellStart"/>
      <w:r w:rsidRPr="00077C51">
        <w:rPr>
          <w:rFonts w:ascii="微软雅黑" w:eastAsia="微软雅黑" w:hAnsi="微软雅黑"/>
          <w:color w:val="333333"/>
          <w:spacing w:val="3"/>
          <w:sz w:val="21"/>
          <w:szCs w:val="21"/>
        </w:rPr>
        <w:t>sql_mode</w:t>
      </w:r>
      <w:proofErr w:type="spellEnd"/>
      <w:r w:rsidRPr="00077C51">
        <w:rPr>
          <w:rFonts w:ascii="微软雅黑" w:eastAsia="微软雅黑" w:hAnsi="微软雅黑"/>
          <w:color w:val="333333"/>
          <w:spacing w:val="3"/>
          <w:sz w:val="21"/>
          <w:szCs w:val="21"/>
        </w:rPr>
        <w:t xml:space="preserve"> 设置为空)并已事先自行安装完毕</w:t>
      </w:r>
      <w:proofErr w:type="gramStart"/>
      <w:r w:rsidRPr="00077C51">
        <w:rPr>
          <w:rFonts w:ascii="微软雅黑" w:eastAsia="微软雅黑" w:hAnsi="微软雅黑"/>
          <w:color w:val="333333"/>
          <w:spacing w:val="3"/>
          <w:sz w:val="21"/>
          <w:szCs w:val="21"/>
        </w:rPr>
        <w:t>且</w:t>
      </w:r>
      <w:r w:rsidRPr="00077C51">
        <w:rPr>
          <w:rStyle w:val="a4"/>
          <w:rFonts w:ascii="微软雅黑" w:eastAsia="微软雅黑" w:hAnsi="微软雅黑"/>
          <w:color w:val="333333"/>
          <w:spacing w:val="3"/>
          <w:sz w:val="21"/>
          <w:szCs w:val="21"/>
        </w:rPr>
        <w:t>创建</w:t>
      </w:r>
      <w:proofErr w:type="gramEnd"/>
      <w:r w:rsidRPr="00077C51">
        <w:rPr>
          <w:rStyle w:val="a4"/>
          <w:rFonts w:ascii="微软雅黑" w:eastAsia="微软雅黑" w:hAnsi="微软雅黑"/>
          <w:color w:val="333333"/>
          <w:spacing w:val="3"/>
          <w:sz w:val="21"/>
          <w:szCs w:val="21"/>
        </w:rPr>
        <w:t xml:space="preserve"> Yearning 库</w:t>
      </w:r>
      <w:r w:rsidRPr="00077C51">
        <w:rPr>
          <w:rFonts w:ascii="微软雅黑" w:eastAsia="微软雅黑" w:hAnsi="微软雅黑"/>
          <w:color w:val="333333"/>
          <w:spacing w:val="3"/>
          <w:sz w:val="21"/>
          <w:szCs w:val="21"/>
        </w:rPr>
        <w:t>,</w:t>
      </w:r>
      <w:r w:rsidRPr="00077C51">
        <w:rPr>
          <w:rStyle w:val="a4"/>
          <w:rFonts w:ascii="微软雅黑" w:eastAsia="微软雅黑" w:hAnsi="微软雅黑"/>
          <w:color w:val="333333"/>
          <w:spacing w:val="3"/>
          <w:sz w:val="21"/>
          <w:szCs w:val="21"/>
        </w:rPr>
        <w:t>字符集应为 UTF8mb4 </w:t>
      </w:r>
      <w:r w:rsidRPr="00077C51">
        <w:rPr>
          <w:rFonts w:ascii="微软雅黑" w:eastAsia="微软雅黑" w:hAnsi="微软雅黑"/>
          <w:color w:val="333333"/>
          <w:spacing w:val="3"/>
          <w:sz w:val="21"/>
          <w:szCs w:val="21"/>
        </w:rPr>
        <w:t xml:space="preserve">(仅 Yearning 所需 </w:t>
      </w:r>
      <w:proofErr w:type="spellStart"/>
      <w:r w:rsidRPr="00077C51">
        <w:rPr>
          <w:rFonts w:ascii="微软雅黑" w:eastAsia="微软雅黑" w:hAnsi="微软雅黑"/>
          <w:color w:val="333333"/>
          <w:spacing w:val="3"/>
          <w:sz w:val="21"/>
          <w:szCs w:val="21"/>
        </w:rPr>
        <w:t>mysql</w:t>
      </w:r>
      <w:proofErr w:type="spellEnd"/>
      <w:r w:rsidRPr="00077C51">
        <w:rPr>
          <w:rFonts w:ascii="微软雅黑" w:eastAsia="微软雅黑" w:hAnsi="微软雅黑"/>
          <w:color w:val="333333"/>
          <w:spacing w:val="3"/>
          <w:sz w:val="21"/>
          <w:szCs w:val="21"/>
        </w:rPr>
        <w:t xml:space="preserve"> 版本)</w:t>
      </w:r>
      <w:r>
        <w:rPr>
          <w:rFonts w:ascii="微软雅黑" w:eastAsia="微软雅黑" w:hAnsi="微软雅黑" w:hint="eastAsia"/>
          <w:color w:val="333333"/>
          <w:spacing w:val="3"/>
          <w:sz w:val="21"/>
          <w:szCs w:val="21"/>
        </w:rPr>
        <w:t>。</w:t>
      </w:r>
    </w:p>
    <w:p w14:paraId="4776F384" w14:textId="22B1911A" w:rsidR="00077C51" w:rsidRPr="00077C51" w:rsidRDefault="00077C51" w:rsidP="00077C51">
      <w:pPr>
        <w:pStyle w:val="a3"/>
        <w:shd w:val="clear" w:color="auto" w:fill="FFFFFF"/>
        <w:spacing w:before="0" w:beforeAutospacing="0" w:after="204" w:afterAutospacing="0"/>
        <w:ind w:firstLine="420"/>
        <w:rPr>
          <w:rFonts w:ascii="微软雅黑" w:eastAsia="微软雅黑" w:hAnsi="微软雅黑"/>
          <w:color w:val="333333"/>
          <w:spacing w:val="3"/>
          <w:sz w:val="21"/>
          <w:szCs w:val="21"/>
        </w:rPr>
      </w:pPr>
      <w:r w:rsidRPr="00077C51">
        <w:rPr>
          <w:rFonts w:ascii="微软雅黑" w:eastAsia="微软雅黑" w:hAnsi="微软雅黑"/>
          <w:color w:val="333333"/>
          <w:spacing w:val="3"/>
          <w:sz w:val="21"/>
          <w:szCs w:val="21"/>
        </w:rPr>
        <w:t>分辨率开发</w:t>
      </w:r>
      <w:r w:rsidRPr="00077C51">
        <w:rPr>
          <w:rStyle w:val="a4"/>
          <w:rFonts w:ascii="微软雅黑" w:eastAsia="微软雅黑" w:hAnsi="微软雅黑"/>
          <w:color w:val="333333"/>
          <w:spacing w:val="3"/>
          <w:sz w:val="21"/>
          <w:szCs w:val="21"/>
        </w:rPr>
        <w:t>仅支持 1080p 及以上显示器访问</w:t>
      </w:r>
      <w:r>
        <w:rPr>
          <w:rStyle w:val="a4"/>
          <w:rFonts w:ascii="微软雅黑" w:eastAsia="微软雅黑" w:hAnsi="微软雅黑" w:hint="eastAsia"/>
          <w:color w:val="333333"/>
          <w:spacing w:val="3"/>
          <w:sz w:val="21"/>
          <w:szCs w:val="21"/>
        </w:rPr>
        <w:t>。</w:t>
      </w:r>
    </w:p>
    <w:p w14:paraId="07531575" w14:textId="29FA61D1" w:rsidR="00077C51" w:rsidRDefault="00077C51" w:rsidP="00077C51">
      <w:pPr>
        <w:pStyle w:val="a3"/>
        <w:shd w:val="clear" w:color="auto" w:fill="FFFFFF"/>
        <w:spacing w:before="0" w:beforeAutospacing="0" w:after="204" w:afterAutospacing="0"/>
        <w:rPr>
          <w:rFonts w:ascii="微软雅黑" w:eastAsia="微软雅黑" w:hAnsi="微软雅黑"/>
          <w:color w:val="333333"/>
          <w:spacing w:val="3"/>
          <w:sz w:val="21"/>
          <w:szCs w:val="21"/>
        </w:rPr>
      </w:pPr>
      <w:r w:rsidRPr="00077C51">
        <w:rPr>
          <w:rFonts w:ascii="微软雅黑" w:eastAsia="微软雅黑" w:hAnsi="微软雅黑"/>
          <w:color w:val="333333"/>
          <w:spacing w:val="3"/>
          <w:sz w:val="21"/>
          <w:szCs w:val="21"/>
        </w:rPr>
        <w:t>对于设置页面配置重叠的问题请确认自己的分辨率以及是否进行了放大操作</w:t>
      </w:r>
      <w:r>
        <w:rPr>
          <w:rFonts w:ascii="微软雅黑" w:eastAsia="微软雅黑" w:hAnsi="微软雅黑" w:hint="eastAsia"/>
          <w:color w:val="333333"/>
          <w:spacing w:val="3"/>
          <w:sz w:val="21"/>
          <w:szCs w:val="21"/>
        </w:rPr>
        <w:t>。</w:t>
      </w:r>
      <w:r w:rsidRPr="00077C51">
        <w:rPr>
          <w:rFonts w:ascii="微软雅黑" w:eastAsia="微软雅黑" w:hAnsi="微软雅黑"/>
          <w:color w:val="333333"/>
          <w:spacing w:val="3"/>
          <w:sz w:val="21"/>
          <w:szCs w:val="21"/>
        </w:rPr>
        <w:t>请使用Chrome</w:t>
      </w:r>
      <w:r>
        <w:rPr>
          <w:rFonts w:ascii="微软雅黑" w:eastAsia="微软雅黑" w:hAnsi="微软雅黑" w:hint="eastAsia"/>
          <w:color w:val="333333"/>
          <w:spacing w:val="3"/>
          <w:sz w:val="21"/>
          <w:szCs w:val="21"/>
        </w:rPr>
        <w:t>，</w:t>
      </w:r>
      <w:proofErr w:type="spellStart"/>
      <w:r>
        <w:rPr>
          <w:rFonts w:ascii="微软雅黑" w:eastAsia="微软雅黑" w:hAnsi="微软雅黑" w:hint="eastAsia"/>
          <w:color w:val="333333"/>
          <w:spacing w:val="3"/>
          <w:sz w:val="21"/>
          <w:szCs w:val="21"/>
        </w:rPr>
        <w:t>Chrome</w:t>
      </w:r>
      <w:r>
        <w:rPr>
          <w:rFonts w:ascii="微软雅黑" w:eastAsia="微软雅黑" w:hAnsi="微软雅黑"/>
          <w:color w:val="333333"/>
          <w:spacing w:val="3"/>
          <w:sz w:val="21"/>
          <w:szCs w:val="21"/>
        </w:rPr>
        <w:t>E</w:t>
      </w:r>
      <w:r>
        <w:rPr>
          <w:rFonts w:ascii="微软雅黑" w:eastAsia="微软雅黑" w:hAnsi="微软雅黑" w:hint="eastAsia"/>
          <w:color w:val="333333"/>
          <w:spacing w:val="3"/>
          <w:sz w:val="21"/>
          <w:szCs w:val="21"/>
        </w:rPr>
        <w:t>dge</w:t>
      </w:r>
      <w:proofErr w:type="spellEnd"/>
      <w:r w:rsidRPr="00077C51">
        <w:rPr>
          <w:rFonts w:ascii="微软雅黑" w:eastAsia="微软雅黑" w:hAnsi="微软雅黑"/>
          <w:color w:val="333333"/>
          <w:spacing w:val="3"/>
          <w:sz w:val="21"/>
          <w:szCs w:val="21"/>
        </w:rPr>
        <w:t>最新版本(不包括 360 等其他</w:t>
      </w:r>
      <w:proofErr w:type="gramStart"/>
      <w:r w:rsidRPr="00077C51">
        <w:rPr>
          <w:rFonts w:ascii="微软雅黑" w:eastAsia="微软雅黑" w:hAnsi="微软雅黑"/>
          <w:color w:val="333333"/>
          <w:spacing w:val="3"/>
          <w:sz w:val="21"/>
          <w:szCs w:val="21"/>
        </w:rPr>
        <w:t>魔</w:t>
      </w:r>
      <w:proofErr w:type="gramEnd"/>
      <w:r w:rsidRPr="00077C51">
        <w:rPr>
          <w:rFonts w:ascii="微软雅黑" w:eastAsia="微软雅黑" w:hAnsi="微软雅黑"/>
          <w:color w:val="333333"/>
          <w:spacing w:val="3"/>
          <w:sz w:val="21"/>
          <w:szCs w:val="21"/>
        </w:rPr>
        <w:t>改版本)</w:t>
      </w:r>
      <w:r>
        <w:rPr>
          <w:rFonts w:ascii="微软雅黑" w:eastAsia="微软雅黑" w:hAnsi="微软雅黑" w:hint="eastAsia"/>
          <w:color w:val="333333"/>
          <w:spacing w:val="3"/>
          <w:sz w:val="21"/>
          <w:szCs w:val="21"/>
        </w:rPr>
        <w:t>。</w:t>
      </w:r>
    </w:p>
    <w:p w14:paraId="058762A0" w14:textId="30D7C3D8" w:rsidR="00077C51" w:rsidRPr="00077C51" w:rsidRDefault="00077C51" w:rsidP="00077C51">
      <w:pPr>
        <w:pStyle w:val="2"/>
        <w:rPr>
          <w:rFonts w:hint="eastAsia"/>
        </w:rPr>
      </w:pPr>
      <w:r>
        <w:rPr>
          <w:rFonts w:hint="eastAsia"/>
        </w:rPr>
        <w:t>配置文件</w:t>
      </w:r>
    </w:p>
    <w:p w14:paraId="78A99037"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 xml:space="preserve">cat </w:t>
      </w:r>
      <w:proofErr w:type="spellStart"/>
      <w:proofErr w:type="gramStart"/>
      <w:r w:rsidRPr="00077C51">
        <w:rPr>
          <w:rFonts w:ascii="Consolas" w:eastAsia="宋体" w:hAnsi="Consolas" w:cs="宋体"/>
          <w:color w:val="333333"/>
          <w:spacing w:val="3"/>
          <w:kern w:val="0"/>
          <w:sz w:val="18"/>
          <w:szCs w:val="18"/>
          <w:bdr w:val="none" w:sz="0" w:space="0" w:color="auto" w:frame="1"/>
        </w:rPr>
        <w:t>conf.toml</w:t>
      </w:r>
      <w:proofErr w:type="spellEnd"/>
      <w:proofErr w:type="gramEnd"/>
    </w:p>
    <w:p w14:paraId="1C0E8FD5"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w:t>
      </w:r>
      <w:proofErr w:type="spellStart"/>
      <w:r w:rsidRPr="00077C51">
        <w:rPr>
          <w:rFonts w:ascii="Consolas" w:eastAsia="宋体" w:hAnsi="Consolas" w:cs="宋体"/>
          <w:color w:val="333333"/>
          <w:spacing w:val="3"/>
          <w:kern w:val="0"/>
          <w:sz w:val="18"/>
          <w:szCs w:val="18"/>
          <w:bdr w:val="none" w:sz="0" w:space="0" w:color="auto" w:frame="1"/>
        </w:rPr>
        <w:t>Mysql</w:t>
      </w:r>
      <w:proofErr w:type="spellEnd"/>
      <w:r w:rsidRPr="00077C51">
        <w:rPr>
          <w:rFonts w:ascii="Consolas" w:eastAsia="宋体" w:hAnsi="Consolas" w:cs="宋体"/>
          <w:color w:val="333333"/>
          <w:spacing w:val="3"/>
          <w:kern w:val="0"/>
          <w:sz w:val="18"/>
          <w:szCs w:val="18"/>
          <w:bdr w:val="none" w:sz="0" w:space="0" w:color="auto" w:frame="1"/>
        </w:rPr>
        <w:t>]</w:t>
      </w:r>
    </w:p>
    <w:p w14:paraId="75B0AFF9"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Db = "Yearning"</w:t>
      </w:r>
    </w:p>
    <w:p w14:paraId="165BDC3F"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Host = "127.0.0.1"</w:t>
      </w:r>
    </w:p>
    <w:p w14:paraId="5D1D08DE"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Port = "3306"</w:t>
      </w:r>
    </w:p>
    <w:p w14:paraId="3DEA1E64"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Password = "</w:t>
      </w:r>
      <w:proofErr w:type="spellStart"/>
      <w:r w:rsidRPr="00077C51">
        <w:rPr>
          <w:rFonts w:ascii="Consolas" w:eastAsia="宋体" w:hAnsi="Consolas" w:cs="宋体"/>
          <w:color w:val="333333"/>
          <w:spacing w:val="3"/>
          <w:kern w:val="0"/>
          <w:sz w:val="18"/>
          <w:szCs w:val="18"/>
          <w:bdr w:val="none" w:sz="0" w:space="0" w:color="auto" w:frame="1"/>
        </w:rPr>
        <w:t>xxxx</w:t>
      </w:r>
      <w:proofErr w:type="spellEnd"/>
      <w:r w:rsidRPr="00077C51">
        <w:rPr>
          <w:rFonts w:ascii="Consolas" w:eastAsia="宋体" w:hAnsi="Consolas" w:cs="宋体"/>
          <w:color w:val="333333"/>
          <w:spacing w:val="3"/>
          <w:kern w:val="0"/>
          <w:sz w:val="18"/>
          <w:szCs w:val="18"/>
          <w:bdr w:val="none" w:sz="0" w:space="0" w:color="auto" w:frame="1"/>
        </w:rPr>
        <w:t>"</w:t>
      </w:r>
    </w:p>
    <w:p w14:paraId="599CB1D3"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User = "root"</w:t>
      </w:r>
    </w:p>
    <w:p w14:paraId="6B5EE123"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p>
    <w:p w14:paraId="31EFF4BA"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 w:val="18"/>
          <w:szCs w:val="18"/>
          <w:bdr w:val="none" w:sz="0" w:space="0" w:color="auto" w:frame="1"/>
        </w:rPr>
      </w:pPr>
      <w:r w:rsidRPr="00077C51">
        <w:rPr>
          <w:rFonts w:ascii="Consolas" w:eastAsia="宋体" w:hAnsi="Consolas" w:cs="宋体"/>
          <w:color w:val="333333"/>
          <w:spacing w:val="3"/>
          <w:kern w:val="0"/>
          <w:sz w:val="18"/>
          <w:szCs w:val="18"/>
          <w:bdr w:val="none" w:sz="0" w:space="0" w:color="auto" w:frame="1"/>
        </w:rPr>
        <w:t>[General]   #</w:t>
      </w:r>
      <w:r w:rsidRPr="00077C51">
        <w:rPr>
          <w:rFonts w:ascii="Consolas" w:eastAsia="宋体" w:hAnsi="Consolas" w:cs="宋体"/>
          <w:color w:val="333333"/>
          <w:spacing w:val="3"/>
          <w:kern w:val="0"/>
          <w:sz w:val="18"/>
          <w:szCs w:val="18"/>
          <w:bdr w:val="none" w:sz="0" w:space="0" w:color="auto" w:frame="1"/>
        </w:rPr>
        <w:t>数据库加解密</w:t>
      </w:r>
      <w:r w:rsidRPr="00077C51">
        <w:rPr>
          <w:rFonts w:ascii="Consolas" w:eastAsia="宋体" w:hAnsi="Consolas" w:cs="宋体"/>
          <w:color w:val="333333"/>
          <w:spacing w:val="3"/>
          <w:kern w:val="0"/>
          <w:sz w:val="18"/>
          <w:szCs w:val="18"/>
          <w:bdr w:val="none" w:sz="0" w:space="0" w:color="auto" w:frame="1"/>
        </w:rPr>
        <w:t>key</w:t>
      </w:r>
      <w:r w:rsidRPr="00077C51">
        <w:rPr>
          <w:rFonts w:ascii="Consolas" w:eastAsia="宋体" w:hAnsi="Consolas" w:cs="宋体"/>
          <w:color w:val="333333"/>
          <w:spacing w:val="3"/>
          <w:kern w:val="0"/>
          <w:sz w:val="18"/>
          <w:szCs w:val="18"/>
          <w:bdr w:val="none" w:sz="0" w:space="0" w:color="auto" w:frame="1"/>
        </w:rPr>
        <w:t>，只可更改一次。</w:t>
      </w:r>
    </w:p>
    <w:p w14:paraId="5D8C4488" w14:textId="77777777" w:rsidR="00077C51" w:rsidRPr="00077C51" w:rsidRDefault="00077C51" w:rsidP="00077C5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nsolas" w:eastAsia="宋体" w:hAnsi="Consolas" w:cs="宋体"/>
          <w:color w:val="333333"/>
          <w:spacing w:val="3"/>
          <w:kern w:val="0"/>
          <w:szCs w:val="21"/>
        </w:rPr>
      </w:pPr>
      <w:proofErr w:type="spellStart"/>
      <w:r w:rsidRPr="00077C51">
        <w:rPr>
          <w:rFonts w:ascii="Consolas" w:eastAsia="宋体" w:hAnsi="Consolas" w:cs="宋体"/>
          <w:color w:val="333333"/>
          <w:spacing w:val="3"/>
          <w:kern w:val="0"/>
          <w:sz w:val="18"/>
          <w:szCs w:val="18"/>
          <w:bdr w:val="none" w:sz="0" w:space="0" w:color="auto" w:frame="1"/>
        </w:rPr>
        <w:t>SecretKey</w:t>
      </w:r>
      <w:proofErr w:type="spellEnd"/>
      <w:r w:rsidRPr="00077C51">
        <w:rPr>
          <w:rFonts w:ascii="Consolas" w:eastAsia="宋体" w:hAnsi="Consolas" w:cs="宋体"/>
          <w:color w:val="333333"/>
          <w:spacing w:val="3"/>
          <w:kern w:val="0"/>
          <w:sz w:val="18"/>
          <w:szCs w:val="18"/>
          <w:bdr w:val="none" w:sz="0" w:space="0" w:color="auto" w:frame="1"/>
        </w:rPr>
        <w:t xml:space="preserve"> = "</w:t>
      </w:r>
      <w:proofErr w:type="spellStart"/>
      <w:r w:rsidRPr="00077C51">
        <w:rPr>
          <w:rFonts w:ascii="Consolas" w:eastAsia="宋体" w:hAnsi="Consolas" w:cs="宋体"/>
          <w:color w:val="333333"/>
          <w:spacing w:val="3"/>
          <w:kern w:val="0"/>
          <w:sz w:val="18"/>
          <w:szCs w:val="18"/>
          <w:bdr w:val="none" w:sz="0" w:space="0" w:color="auto" w:frame="1"/>
        </w:rPr>
        <w:t>dbcjqheupqjsuwsm</w:t>
      </w:r>
      <w:proofErr w:type="spellEnd"/>
      <w:r w:rsidRPr="00077C51">
        <w:rPr>
          <w:rFonts w:ascii="Consolas" w:eastAsia="宋体" w:hAnsi="Consolas" w:cs="宋体"/>
          <w:color w:val="333333"/>
          <w:spacing w:val="3"/>
          <w:kern w:val="0"/>
          <w:sz w:val="18"/>
          <w:szCs w:val="18"/>
          <w:bdr w:val="none" w:sz="0" w:space="0" w:color="auto" w:frame="1"/>
        </w:rPr>
        <w:t>"</w:t>
      </w:r>
    </w:p>
    <w:p w14:paraId="54C5DF32" w14:textId="0C7A997E" w:rsidR="00077C51" w:rsidRDefault="00077C51" w:rsidP="00077C51">
      <w:pPr>
        <w:pStyle w:val="2"/>
      </w:pPr>
      <w:r w:rsidRPr="00077C51">
        <w:rPr>
          <w:rFonts w:hint="eastAsia"/>
        </w:rPr>
        <w:t>关于</w:t>
      </w:r>
      <w:r w:rsidRPr="00077C51">
        <w:t xml:space="preserve"> </w:t>
      </w:r>
      <w:proofErr w:type="spellStart"/>
      <w:r w:rsidRPr="00077C51">
        <w:t>SecretKey</w:t>
      </w:r>
      <w:proofErr w:type="spellEnd"/>
    </w:p>
    <w:p w14:paraId="57F90690" w14:textId="77777777" w:rsidR="00077C51" w:rsidRPr="00077C51" w:rsidRDefault="00077C51" w:rsidP="00077C51">
      <w:pPr>
        <w:pStyle w:val="a3"/>
        <w:shd w:val="clear" w:color="auto" w:fill="FFFFFF"/>
        <w:spacing w:before="0" w:beforeAutospacing="0" w:after="204" w:afterAutospacing="0"/>
        <w:ind w:firstLine="420"/>
        <w:rPr>
          <w:rFonts w:ascii="微软雅黑" w:eastAsia="微软雅黑" w:hAnsi="微软雅黑"/>
          <w:color w:val="333333"/>
          <w:spacing w:val="3"/>
          <w:sz w:val="21"/>
          <w:szCs w:val="21"/>
        </w:rPr>
      </w:pPr>
      <w:proofErr w:type="spellStart"/>
      <w:r w:rsidRPr="00077C51">
        <w:rPr>
          <w:rFonts w:ascii="微软雅黑" w:eastAsia="微软雅黑" w:hAnsi="微软雅黑"/>
          <w:color w:val="333333"/>
          <w:spacing w:val="3"/>
          <w:sz w:val="21"/>
          <w:szCs w:val="21"/>
        </w:rPr>
        <w:t>SecretKey</w:t>
      </w:r>
      <w:proofErr w:type="spellEnd"/>
      <w:r w:rsidRPr="00077C51">
        <w:rPr>
          <w:rFonts w:ascii="微软雅黑" w:eastAsia="微软雅黑" w:hAnsi="微软雅黑"/>
          <w:color w:val="333333"/>
          <w:spacing w:val="3"/>
          <w:sz w:val="21"/>
          <w:szCs w:val="21"/>
        </w:rPr>
        <w:t xml:space="preserve"> 是 token/数据库密码加密/解密的 salt。</w:t>
      </w:r>
    </w:p>
    <w:p w14:paraId="077DA57C" w14:textId="77777777" w:rsidR="00077C51" w:rsidRPr="00077C51" w:rsidRDefault="00077C51" w:rsidP="00077C51">
      <w:pPr>
        <w:pStyle w:val="a3"/>
        <w:shd w:val="clear" w:color="auto" w:fill="FFFFFF"/>
        <w:spacing w:before="0" w:beforeAutospacing="0" w:after="204" w:afterAutospacing="0"/>
        <w:rPr>
          <w:rFonts w:ascii="微软雅黑" w:eastAsia="微软雅黑" w:hAnsi="微软雅黑"/>
          <w:color w:val="333333"/>
          <w:spacing w:val="3"/>
          <w:sz w:val="21"/>
          <w:szCs w:val="21"/>
        </w:rPr>
      </w:pPr>
      <w:r w:rsidRPr="00077C51">
        <w:rPr>
          <w:rFonts w:ascii="微软雅黑" w:eastAsia="微软雅黑" w:hAnsi="微软雅黑"/>
          <w:color w:val="333333"/>
          <w:spacing w:val="3"/>
          <w:sz w:val="21"/>
          <w:szCs w:val="21"/>
        </w:rPr>
        <w:t xml:space="preserve">建议所有用户在初次安装 Yearning 之前将 </w:t>
      </w:r>
      <w:proofErr w:type="spellStart"/>
      <w:r w:rsidRPr="00077C51">
        <w:rPr>
          <w:rFonts w:ascii="微软雅黑" w:eastAsia="微软雅黑" w:hAnsi="微软雅黑"/>
          <w:color w:val="333333"/>
          <w:spacing w:val="3"/>
          <w:sz w:val="21"/>
          <w:szCs w:val="21"/>
        </w:rPr>
        <w:t>SecretKey</w:t>
      </w:r>
      <w:proofErr w:type="spellEnd"/>
      <w:r w:rsidRPr="00077C51">
        <w:rPr>
          <w:rFonts w:ascii="微软雅黑" w:eastAsia="微软雅黑" w:hAnsi="微软雅黑"/>
          <w:color w:val="333333"/>
          <w:spacing w:val="3"/>
          <w:sz w:val="21"/>
          <w:szCs w:val="21"/>
        </w:rPr>
        <w:t xml:space="preserve"> 更改(不更改将存在安全风险)</w:t>
      </w:r>
    </w:p>
    <w:p w14:paraId="7A4235B3" w14:textId="77777777" w:rsidR="00077C51" w:rsidRPr="00077C51" w:rsidRDefault="00077C51" w:rsidP="00077C51">
      <w:pPr>
        <w:pStyle w:val="a3"/>
        <w:shd w:val="clear" w:color="auto" w:fill="FFFFFF"/>
        <w:spacing w:before="0" w:beforeAutospacing="0" w:after="204" w:afterAutospacing="0"/>
        <w:rPr>
          <w:rFonts w:ascii="微软雅黑" w:eastAsia="微软雅黑" w:hAnsi="微软雅黑"/>
          <w:color w:val="333333"/>
          <w:spacing w:val="3"/>
          <w:sz w:val="21"/>
          <w:szCs w:val="21"/>
        </w:rPr>
      </w:pPr>
      <w:r w:rsidRPr="00077C51">
        <w:rPr>
          <w:rStyle w:val="a4"/>
          <w:rFonts w:ascii="微软雅黑" w:eastAsia="微软雅黑" w:hAnsi="微软雅黑"/>
          <w:color w:val="333333"/>
          <w:spacing w:val="3"/>
          <w:sz w:val="21"/>
          <w:szCs w:val="21"/>
        </w:rPr>
        <w:t>格式: 大小写字母均可, 长度必须为 16 位 如长度不是16位将会导致无法新建数据源</w:t>
      </w:r>
    </w:p>
    <w:p w14:paraId="591301F2" w14:textId="77777777" w:rsidR="00077C51" w:rsidRPr="00077C51" w:rsidRDefault="00077C51" w:rsidP="00077C51">
      <w:pPr>
        <w:pStyle w:val="a3"/>
        <w:shd w:val="clear" w:color="auto" w:fill="FFFFFF"/>
        <w:spacing w:before="0" w:beforeAutospacing="0" w:after="204" w:afterAutospacing="0"/>
        <w:rPr>
          <w:rFonts w:ascii="微软雅黑" w:eastAsia="微软雅黑" w:hAnsi="微软雅黑"/>
          <w:color w:val="333333"/>
          <w:spacing w:val="3"/>
          <w:sz w:val="21"/>
          <w:szCs w:val="21"/>
        </w:rPr>
      </w:pPr>
      <w:r w:rsidRPr="00077C51">
        <w:rPr>
          <w:rStyle w:val="a4"/>
          <w:rFonts w:ascii="微软雅黑" w:eastAsia="微软雅黑" w:hAnsi="微软雅黑"/>
          <w:color w:val="333333"/>
          <w:spacing w:val="3"/>
          <w:sz w:val="21"/>
          <w:szCs w:val="21"/>
        </w:rPr>
        <w:lastRenderedPageBreak/>
        <w:t>特别注意:</w:t>
      </w:r>
    </w:p>
    <w:p w14:paraId="493E8CBC" w14:textId="7FAC287D" w:rsidR="00077C51" w:rsidRDefault="00077C51" w:rsidP="00077C51">
      <w:pPr>
        <w:pStyle w:val="a3"/>
        <w:shd w:val="clear" w:color="auto" w:fill="FFFFFF"/>
        <w:spacing w:before="0" w:beforeAutospacing="0" w:after="204" w:afterAutospacing="0"/>
        <w:ind w:firstLine="420"/>
        <w:rPr>
          <w:rStyle w:val="a4"/>
          <w:rFonts w:ascii="微软雅黑" w:eastAsia="微软雅黑" w:hAnsi="微软雅黑"/>
          <w:color w:val="333333"/>
          <w:spacing w:val="3"/>
          <w:sz w:val="21"/>
          <w:szCs w:val="21"/>
        </w:rPr>
      </w:pPr>
      <w:r w:rsidRPr="00077C51">
        <w:rPr>
          <w:rStyle w:val="a4"/>
          <w:rFonts w:ascii="微软雅黑" w:eastAsia="微软雅黑" w:hAnsi="微软雅黑"/>
          <w:color w:val="333333"/>
          <w:spacing w:val="3"/>
          <w:sz w:val="21"/>
          <w:szCs w:val="21"/>
        </w:rPr>
        <w:t>此 key 仅可在初次安装时更改!之后不可再次更改!如再次更改会导致之前已存放的数据源密码无法解密,最终导致无法获取相关数据源信息</w:t>
      </w:r>
      <w:r>
        <w:rPr>
          <w:rStyle w:val="a4"/>
          <w:rFonts w:ascii="微软雅黑" w:eastAsia="微软雅黑" w:hAnsi="微软雅黑" w:hint="eastAsia"/>
          <w:color w:val="333333"/>
          <w:spacing w:val="3"/>
          <w:sz w:val="21"/>
          <w:szCs w:val="21"/>
        </w:rPr>
        <w:t>。</w:t>
      </w:r>
    </w:p>
    <w:p w14:paraId="0A9A4F28" w14:textId="23FED089" w:rsidR="00077C51" w:rsidRPr="00077C51" w:rsidRDefault="00077C51" w:rsidP="00077C51">
      <w:pPr>
        <w:pStyle w:val="2"/>
        <w:rPr>
          <w:rFonts w:hint="eastAsia"/>
        </w:rPr>
      </w:pPr>
      <w:r w:rsidRPr="00077C51">
        <w:rPr>
          <w:rFonts w:hint="eastAsia"/>
        </w:rPr>
        <w:t>初始化及安装</w:t>
      </w:r>
    </w:p>
    <w:p w14:paraId="21893965" w14:textId="77777777" w:rsidR="00077C51" w:rsidRDefault="00077C51" w:rsidP="00077C51">
      <w:pPr>
        <w:pStyle w:val="HTML"/>
        <w:shd w:val="clear" w:color="auto" w:fill="F7F7F7"/>
        <w:rPr>
          <w:rFonts w:ascii="Consolas" w:hAnsi="Consolas"/>
          <w:color w:val="333333"/>
          <w:spacing w:val="3"/>
          <w:sz w:val="21"/>
          <w:szCs w:val="21"/>
        </w:rPr>
      </w:pPr>
      <w:proofErr w:type="gramStart"/>
      <w:r>
        <w:rPr>
          <w:rStyle w:val="HTML1"/>
          <w:rFonts w:ascii="Consolas" w:hAnsi="Consolas"/>
          <w:color w:val="333333"/>
          <w:spacing w:val="3"/>
          <w:sz w:val="18"/>
          <w:szCs w:val="18"/>
          <w:bdr w:val="none" w:sz="0" w:space="0" w:color="auto" w:frame="1"/>
        </w:rPr>
        <w:t>./</w:t>
      </w:r>
      <w:proofErr w:type="gramEnd"/>
      <w:r>
        <w:rPr>
          <w:rStyle w:val="HTML1"/>
          <w:rFonts w:ascii="Consolas" w:hAnsi="Consolas"/>
          <w:color w:val="333333"/>
          <w:spacing w:val="3"/>
          <w:sz w:val="18"/>
          <w:szCs w:val="18"/>
          <w:bdr w:val="none" w:sz="0" w:space="0" w:color="auto" w:frame="1"/>
        </w:rPr>
        <w:t>Yearning install</w:t>
      </w:r>
    </w:p>
    <w:p w14:paraId="565F29F3" w14:textId="3B2D8F30" w:rsidR="00077C51" w:rsidRDefault="00077C51" w:rsidP="00077C51">
      <w:pPr>
        <w:rPr>
          <w:rStyle w:val="a4"/>
          <w:rFonts w:ascii="微软雅黑" w:eastAsia="微软雅黑" w:hAnsi="微软雅黑"/>
          <w:color w:val="333333"/>
          <w:spacing w:val="3"/>
          <w:szCs w:val="21"/>
          <w:shd w:val="clear" w:color="auto" w:fill="FFFFFF"/>
        </w:rPr>
      </w:pPr>
      <w:r w:rsidRPr="00077C51">
        <w:rPr>
          <w:rStyle w:val="a4"/>
          <w:rFonts w:ascii="微软雅黑" w:eastAsia="微软雅黑" w:hAnsi="微软雅黑"/>
          <w:color w:val="333333"/>
          <w:spacing w:val="3"/>
          <w:szCs w:val="21"/>
          <w:shd w:val="clear" w:color="auto" w:fill="FFFFFF"/>
        </w:rPr>
        <w:t>如要再次安装，请先把 yearning 库下所有表删除，否则重复执行无效</w:t>
      </w:r>
    </w:p>
    <w:p w14:paraId="5DDAF9A1" w14:textId="77B5D090" w:rsidR="00077C51" w:rsidRDefault="00077C51" w:rsidP="00077C51">
      <w:pPr>
        <w:pStyle w:val="2"/>
      </w:pPr>
      <w:r w:rsidRPr="00077C51">
        <w:rPr>
          <w:rFonts w:hint="eastAsia"/>
        </w:rPr>
        <w:t>启动服务</w:t>
      </w:r>
    </w:p>
    <w:p w14:paraId="72D3544C" w14:textId="77777777" w:rsidR="00077C51" w:rsidRPr="00077C51" w:rsidRDefault="00077C51" w:rsidP="00077C51">
      <w:pPr>
        <w:rPr>
          <w:rFonts w:ascii="微软雅黑" w:eastAsia="微软雅黑" w:hAnsi="微软雅黑"/>
        </w:rPr>
      </w:pPr>
      <w:r w:rsidRPr="00077C51">
        <w:rPr>
          <w:rFonts w:ascii="微软雅黑" w:eastAsia="微软雅黑" w:hAnsi="微软雅黑" w:hint="eastAsia"/>
        </w:rPr>
        <w:t>默认启动</w:t>
      </w:r>
    </w:p>
    <w:p w14:paraId="69045B3E" w14:textId="77777777" w:rsidR="00077C51" w:rsidRPr="00077C51" w:rsidRDefault="00077C51" w:rsidP="00077C51">
      <w:pPr>
        <w:rPr>
          <w:rFonts w:ascii="微软雅黑" w:eastAsia="微软雅黑" w:hAnsi="微软雅黑"/>
        </w:rPr>
      </w:pPr>
      <w:proofErr w:type="gramStart"/>
      <w:r w:rsidRPr="00077C51">
        <w:rPr>
          <w:rFonts w:ascii="微软雅黑" w:eastAsia="微软雅黑" w:hAnsi="微软雅黑"/>
        </w:rPr>
        <w:t>./</w:t>
      </w:r>
      <w:proofErr w:type="gramEnd"/>
      <w:r w:rsidRPr="00077C51">
        <w:rPr>
          <w:rFonts w:ascii="微软雅黑" w:eastAsia="微软雅黑" w:hAnsi="微软雅黑"/>
        </w:rPr>
        <w:t>Yearning run</w:t>
      </w:r>
    </w:p>
    <w:p w14:paraId="509334DB" w14:textId="1E6476F7" w:rsidR="00077C51" w:rsidRPr="00077C51" w:rsidRDefault="00077C51" w:rsidP="00077C51">
      <w:pPr>
        <w:rPr>
          <w:rFonts w:ascii="微软雅黑" w:eastAsia="微软雅黑" w:hAnsi="微软雅黑" w:hint="eastAsia"/>
        </w:rPr>
      </w:pPr>
      <w:r w:rsidRPr="00077C51">
        <w:rPr>
          <w:rFonts w:ascii="微软雅黑" w:eastAsia="微软雅黑" w:hAnsi="微软雅黑" w:hint="eastAsia"/>
        </w:rPr>
        <w:t>参数启动</w:t>
      </w:r>
    </w:p>
    <w:p w14:paraId="3A5F9445" w14:textId="77777777" w:rsidR="00077C51" w:rsidRPr="00077C51" w:rsidRDefault="00077C51" w:rsidP="00077C51">
      <w:pPr>
        <w:rPr>
          <w:rFonts w:ascii="微软雅黑" w:eastAsia="微软雅黑" w:hAnsi="微软雅黑"/>
        </w:rPr>
      </w:pPr>
      <w:proofErr w:type="gramStart"/>
      <w:r w:rsidRPr="00077C51">
        <w:rPr>
          <w:rFonts w:ascii="微软雅黑" w:eastAsia="微软雅黑" w:hAnsi="微软雅黑"/>
        </w:rPr>
        <w:t>./</w:t>
      </w:r>
      <w:proofErr w:type="gramEnd"/>
      <w:r w:rsidRPr="00077C51">
        <w:rPr>
          <w:rFonts w:ascii="微软雅黑" w:eastAsia="微软雅黑" w:hAnsi="微软雅黑"/>
        </w:rPr>
        <w:t>Yearning run --push "172.27.80.35" -port "8000"</w:t>
      </w:r>
    </w:p>
    <w:p w14:paraId="32B554DB" w14:textId="4BFF5B75" w:rsidR="00077C51" w:rsidRPr="00077C51" w:rsidRDefault="00077C51" w:rsidP="00077C51">
      <w:pPr>
        <w:rPr>
          <w:rFonts w:ascii="微软雅黑" w:eastAsia="微软雅黑" w:hAnsi="微软雅黑" w:hint="eastAsia"/>
        </w:rPr>
      </w:pPr>
      <w:r w:rsidRPr="00077C51">
        <w:rPr>
          <w:rFonts w:ascii="微软雅黑" w:eastAsia="微软雅黑" w:hAnsi="微软雅黑" w:hint="eastAsia"/>
        </w:rPr>
        <w:t>打开浏览器</w:t>
      </w:r>
      <w:r w:rsidRPr="00077C51">
        <w:rPr>
          <w:rFonts w:ascii="微软雅黑" w:eastAsia="微软雅黑" w:hAnsi="微软雅黑"/>
        </w:rPr>
        <w:t xml:space="preserve"> http://127.0.0.1:8000</w:t>
      </w:r>
    </w:p>
    <w:p w14:paraId="150F0CEA" w14:textId="0F34A4F2" w:rsidR="00077C51" w:rsidRDefault="00077C51" w:rsidP="00077C51">
      <w:pPr>
        <w:rPr>
          <w:rFonts w:ascii="微软雅黑" w:eastAsia="微软雅黑" w:hAnsi="微软雅黑"/>
        </w:rPr>
      </w:pPr>
      <w:r w:rsidRPr="00077C51">
        <w:rPr>
          <w:rFonts w:ascii="微软雅黑" w:eastAsia="微软雅黑" w:hAnsi="微软雅黑" w:hint="eastAsia"/>
        </w:rPr>
        <w:t>默认账号</w:t>
      </w:r>
      <w:r w:rsidRPr="00077C51">
        <w:rPr>
          <w:rFonts w:ascii="微软雅黑" w:eastAsia="微软雅黑" w:hAnsi="微软雅黑"/>
        </w:rPr>
        <w:t>/密码：admin/</w:t>
      </w:r>
      <w:proofErr w:type="spellStart"/>
      <w:r w:rsidRPr="00077C51">
        <w:rPr>
          <w:rFonts w:ascii="微软雅黑" w:eastAsia="微软雅黑" w:hAnsi="微软雅黑"/>
        </w:rPr>
        <w:t>Yearning_admin</w:t>
      </w:r>
      <w:proofErr w:type="spellEnd"/>
    </w:p>
    <w:p w14:paraId="71A888C4" w14:textId="09D87D12" w:rsidR="00077C51" w:rsidRDefault="00077C51" w:rsidP="00077C51">
      <w:pPr>
        <w:pStyle w:val="1"/>
      </w:pPr>
      <w:r>
        <w:rPr>
          <w:rFonts w:hint="eastAsia"/>
        </w:rPr>
        <w:t>权限设计</w:t>
      </w:r>
    </w:p>
    <w:p w14:paraId="5142C606" w14:textId="55960E05" w:rsidR="00077C51" w:rsidRDefault="00077C51" w:rsidP="00077C51">
      <w:pPr>
        <w:pStyle w:val="2"/>
      </w:pPr>
      <w:r w:rsidRPr="00077C51">
        <w:rPr>
          <w:rFonts w:hint="eastAsia"/>
        </w:rPr>
        <w:t>权限种类</w:t>
      </w:r>
    </w:p>
    <w:p w14:paraId="422EC719" w14:textId="000891E5" w:rsidR="00077C51" w:rsidRPr="00077C51" w:rsidRDefault="00077C51" w:rsidP="00077C51">
      <w:pPr>
        <w:rPr>
          <w:rFonts w:ascii="微软雅黑" w:eastAsia="微软雅黑" w:hAnsi="微软雅黑" w:hint="eastAsia"/>
        </w:rPr>
      </w:pPr>
      <w:r w:rsidRPr="00077C51">
        <w:rPr>
          <w:rFonts w:ascii="微软雅黑" w:eastAsia="微软雅黑" w:hAnsi="微软雅黑"/>
        </w:rPr>
        <w:t>权限共分为2大类</w:t>
      </w:r>
      <w:r>
        <w:rPr>
          <w:rFonts w:ascii="微软雅黑" w:eastAsia="微软雅黑" w:hAnsi="微软雅黑" w:hint="eastAsia"/>
        </w:rPr>
        <w:t>：</w:t>
      </w:r>
      <w:r w:rsidRPr="00077C51">
        <w:rPr>
          <w:rFonts w:ascii="微软雅黑" w:eastAsia="微软雅黑" w:hAnsi="微软雅黑" w:hint="eastAsia"/>
        </w:rPr>
        <w:t>角色权限</w:t>
      </w:r>
      <w:r>
        <w:rPr>
          <w:rFonts w:ascii="微软雅黑" w:eastAsia="微软雅黑" w:hAnsi="微软雅黑" w:hint="eastAsia"/>
        </w:rPr>
        <w:t>，</w:t>
      </w:r>
      <w:r w:rsidRPr="00077C51">
        <w:rPr>
          <w:rFonts w:ascii="微软雅黑" w:eastAsia="微软雅黑" w:hAnsi="微软雅黑" w:hint="eastAsia"/>
        </w:rPr>
        <w:t>细粒度权限</w:t>
      </w:r>
      <w:r>
        <w:rPr>
          <w:rFonts w:ascii="微软雅黑" w:eastAsia="微软雅黑" w:hAnsi="微软雅黑" w:hint="eastAsia"/>
        </w:rPr>
        <w:t>。</w:t>
      </w:r>
    </w:p>
    <w:p w14:paraId="5EA08F96" w14:textId="77391C8D" w:rsidR="00077C51" w:rsidRPr="00077C51" w:rsidRDefault="00077C51" w:rsidP="00077C51">
      <w:pPr>
        <w:rPr>
          <w:rFonts w:ascii="微软雅黑" w:eastAsia="微软雅黑" w:hAnsi="微软雅黑" w:hint="eastAsia"/>
        </w:rPr>
      </w:pPr>
      <w:r w:rsidRPr="00077C51">
        <w:rPr>
          <w:rFonts w:ascii="微软雅黑" w:eastAsia="微软雅黑" w:hAnsi="微软雅黑" w:hint="eastAsia"/>
        </w:rPr>
        <w:t>角色权限</w:t>
      </w:r>
      <w:r w:rsidRPr="00077C51">
        <w:rPr>
          <w:rFonts w:ascii="微软雅黑" w:eastAsia="微软雅黑" w:hAnsi="微软雅黑"/>
        </w:rPr>
        <w:t>: 提交人/操作人/超级管理员 该权限主要用来划定各用户权限边界并规定功能入口</w:t>
      </w:r>
      <w:r>
        <w:rPr>
          <w:rFonts w:ascii="微软雅黑" w:eastAsia="微软雅黑" w:hAnsi="微软雅黑" w:hint="eastAsia"/>
        </w:rPr>
        <w:t>。</w:t>
      </w:r>
    </w:p>
    <w:p w14:paraId="78A4AF94" w14:textId="63D1A441" w:rsidR="00077C51" w:rsidRDefault="00077C51" w:rsidP="00077C51">
      <w:pPr>
        <w:rPr>
          <w:rFonts w:ascii="微软雅黑" w:eastAsia="微软雅黑" w:hAnsi="微软雅黑"/>
        </w:rPr>
      </w:pPr>
      <w:r w:rsidRPr="00077C51">
        <w:rPr>
          <w:rFonts w:ascii="微软雅黑" w:eastAsia="微软雅黑" w:hAnsi="微软雅黑" w:hint="eastAsia"/>
        </w:rPr>
        <w:t>细粒度权限</w:t>
      </w:r>
      <w:r w:rsidRPr="00077C51">
        <w:rPr>
          <w:rFonts w:ascii="微软雅黑" w:eastAsia="微软雅黑" w:hAnsi="微软雅黑"/>
        </w:rPr>
        <w:t>: DML/DDL/查询的数据源访问权限,查询上级审核</w:t>
      </w:r>
      <w:r>
        <w:rPr>
          <w:rFonts w:ascii="微软雅黑" w:eastAsia="微软雅黑" w:hAnsi="微软雅黑" w:hint="eastAsia"/>
        </w:rPr>
        <w:t>。</w:t>
      </w:r>
    </w:p>
    <w:p w14:paraId="7C9735F1" w14:textId="33460BAE" w:rsidR="00077C51" w:rsidRDefault="00077C51" w:rsidP="00077C51">
      <w:pPr>
        <w:pStyle w:val="2"/>
      </w:pPr>
      <w:r w:rsidRPr="00077C51">
        <w:rPr>
          <w:rFonts w:hint="eastAsia"/>
        </w:rPr>
        <w:lastRenderedPageBreak/>
        <w:t>如何分配权限</w:t>
      </w:r>
    </w:p>
    <w:p w14:paraId="3B5CF955" w14:textId="77777777" w:rsidR="00077C51" w:rsidRPr="00077C51" w:rsidRDefault="00077C51" w:rsidP="00077C51">
      <w:pPr>
        <w:pStyle w:val="a3"/>
        <w:shd w:val="clear" w:color="auto" w:fill="FFFFFF"/>
        <w:spacing w:before="0" w:beforeAutospacing="0" w:after="204" w:afterAutospacing="0"/>
        <w:ind w:firstLine="420"/>
        <w:rPr>
          <w:rFonts w:ascii="微软雅黑" w:eastAsia="微软雅黑" w:hAnsi="微软雅黑"/>
          <w:color w:val="333333"/>
          <w:spacing w:val="3"/>
          <w:sz w:val="21"/>
          <w:szCs w:val="21"/>
        </w:rPr>
      </w:pPr>
      <w:r w:rsidRPr="00077C51">
        <w:rPr>
          <w:rFonts w:ascii="微软雅黑" w:eastAsia="微软雅黑" w:hAnsi="微软雅黑"/>
          <w:color w:val="333333"/>
          <w:spacing w:val="3"/>
          <w:sz w:val="21"/>
          <w:szCs w:val="21"/>
        </w:rPr>
        <w:t>角色权限:超级管理员在新建用户时可自行设置对应角色。LDAP用户登录默认第一次登录均为提交人角色。可在登录后由超级管理员修改角色(必须在赋权之前确定好用户的角色)</w:t>
      </w:r>
    </w:p>
    <w:p w14:paraId="78D6189A" w14:textId="467D82BD" w:rsidR="00077C51" w:rsidRPr="00077C51" w:rsidRDefault="00077C51" w:rsidP="00077C51">
      <w:pPr>
        <w:pStyle w:val="a3"/>
        <w:shd w:val="clear" w:color="auto" w:fill="FFFFFF"/>
        <w:spacing w:before="0" w:beforeAutospacing="0" w:after="204" w:afterAutospacing="0"/>
        <w:ind w:firstLine="420"/>
        <w:rPr>
          <w:rFonts w:ascii="微软雅黑" w:eastAsia="微软雅黑" w:hAnsi="微软雅黑"/>
          <w:color w:val="333333"/>
          <w:spacing w:val="3"/>
          <w:sz w:val="21"/>
          <w:szCs w:val="21"/>
        </w:rPr>
      </w:pPr>
      <w:r w:rsidRPr="00077C51">
        <w:rPr>
          <w:rFonts w:ascii="微软雅黑" w:eastAsia="微软雅黑" w:hAnsi="微软雅黑"/>
          <w:color w:val="333333"/>
          <w:spacing w:val="3"/>
          <w:sz w:val="21"/>
          <w:szCs w:val="21"/>
        </w:rPr>
        <w:t>细粒度权限: 超级管理员建立权限组并将单个或多个权限组赋予用户，使用户继承权限组的细粒度权限。</w:t>
      </w:r>
    </w:p>
    <w:p w14:paraId="468F0A00" w14:textId="0B24796B" w:rsidR="00077C51" w:rsidRPr="00077C51" w:rsidRDefault="00077C51" w:rsidP="00077C51">
      <w:pPr>
        <w:pStyle w:val="2"/>
        <w:rPr>
          <w:rFonts w:hint="eastAsia"/>
        </w:rPr>
      </w:pPr>
      <w:r w:rsidRPr="00077C51">
        <w:rPr>
          <w:rFonts w:hint="eastAsia"/>
        </w:rPr>
        <w:t>没有初始超级管理员权限</w:t>
      </w:r>
    </w:p>
    <w:p w14:paraId="213AE456" w14:textId="727CDFC7" w:rsidR="00077C51" w:rsidRDefault="00077C51" w:rsidP="00077C51">
      <w:pPr>
        <w:ind w:firstLine="420"/>
        <w:rPr>
          <w:rFonts w:ascii="微软雅黑" w:eastAsia="微软雅黑" w:hAnsi="微软雅黑"/>
        </w:rPr>
      </w:pPr>
      <w:r w:rsidRPr="00077C51">
        <w:rPr>
          <w:rFonts w:ascii="微软雅黑" w:eastAsia="微软雅黑" w:hAnsi="微软雅黑"/>
        </w:rPr>
        <w:t>超级管理员本身也不具备对应的细粒度权限,需自行配置。 新建用户同样不具备任何权限。任何操作都必须在赋予对应的权限之后才能执行。所以请在使用之前赋予用户权限</w:t>
      </w:r>
    </w:p>
    <w:p w14:paraId="3BA1D87E" w14:textId="708B1AB1" w:rsidR="00077C51" w:rsidRDefault="00077C51" w:rsidP="00077C51">
      <w:pPr>
        <w:pStyle w:val="2"/>
        <w:rPr>
          <w:rFonts w:hint="eastAsia"/>
        </w:rPr>
      </w:pPr>
      <w:r w:rsidRPr="00077C51">
        <w:rPr>
          <w:rFonts w:hint="eastAsia"/>
        </w:rPr>
        <w:t>设置用户权限</w:t>
      </w:r>
    </w:p>
    <w:p w14:paraId="52605B6C" w14:textId="238BDC42" w:rsidR="00077C51" w:rsidRPr="00077C51" w:rsidRDefault="00077C51" w:rsidP="00077C51">
      <w:pPr>
        <w:rPr>
          <w:rFonts w:ascii="微软雅黑" w:eastAsia="微软雅黑" w:hAnsi="微软雅黑" w:hint="eastAsia"/>
        </w:rPr>
      </w:pPr>
      <w:r w:rsidRPr="00077C51">
        <w:rPr>
          <w:rFonts w:ascii="微软雅黑" w:eastAsia="微软雅黑" w:hAnsi="微软雅黑"/>
        </w:rPr>
        <w:t>1.超级管理员可在权限组页面创建相应权限组,并赋予权限</w:t>
      </w:r>
      <w:proofErr w:type="gramStart"/>
      <w:r w:rsidRPr="00077C51">
        <w:rPr>
          <w:rFonts w:ascii="微软雅黑" w:eastAsia="微软雅黑" w:hAnsi="微软雅黑"/>
        </w:rPr>
        <w:t>组相关</w:t>
      </w:r>
      <w:proofErr w:type="gramEnd"/>
      <w:r w:rsidRPr="00077C51">
        <w:rPr>
          <w:rFonts w:ascii="微软雅黑" w:eastAsia="微软雅黑" w:hAnsi="微软雅黑"/>
        </w:rPr>
        <w:t>权限。</w:t>
      </w:r>
    </w:p>
    <w:p w14:paraId="703D15DE" w14:textId="55A02A5B" w:rsidR="00077C51" w:rsidRPr="00077C51" w:rsidRDefault="00077C51" w:rsidP="00077C51">
      <w:pPr>
        <w:rPr>
          <w:rFonts w:ascii="微软雅黑" w:eastAsia="微软雅黑" w:hAnsi="微软雅黑" w:hint="eastAsia"/>
        </w:rPr>
      </w:pPr>
      <w:r w:rsidRPr="00077C51">
        <w:rPr>
          <w:rFonts w:ascii="微软雅黑" w:eastAsia="微软雅黑" w:hAnsi="微软雅黑"/>
        </w:rPr>
        <w:t>2.超级管理员在用户权限页面中选择用户并赋予权限(单个用户可授予多个</w:t>
      </w:r>
      <w:proofErr w:type="gramStart"/>
      <w:r w:rsidRPr="00077C51">
        <w:rPr>
          <w:rFonts w:ascii="微软雅黑" w:eastAsia="微软雅黑" w:hAnsi="微软雅黑"/>
        </w:rPr>
        <w:t>权限组且当</w:t>
      </w:r>
      <w:proofErr w:type="gramEnd"/>
      <w:r w:rsidRPr="00077C51">
        <w:rPr>
          <w:rFonts w:ascii="微软雅黑" w:eastAsia="微软雅黑" w:hAnsi="微软雅黑"/>
        </w:rPr>
        <w:t>权限组权限重复时自动去重)</w:t>
      </w:r>
    </w:p>
    <w:p w14:paraId="2B64E0C6" w14:textId="7DA5F9CF" w:rsidR="00077C51" w:rsidRDefault="007F6920" w:rsidP="007F6920">
      <w:pPr>
        <w:pStyle w:val="1"/>
      </w:pPr>
      <w:r>
        <w:rPr>
          <w:rFonts w:hint="eastAsia"/>
        </w:rPr>
        <w:t>使用准备</w:t>
      </w:r>
    </w:p>
    <w:p w14:paraId="636D6E43" w14:textId="52D8B436" w:rsidR="007F6920" w:rsidRDefault="007F6920" w:rsidP="007F6920">
      <w:pPr>
        <w:pStyle w:val="2"/>
      </w:pPr>
      <w:r>
        <w:rPr>
          <w:rFonts w:hint="eastAsia"/>
        </w:rPr>
        <w:t>设置</w:t>
      </w:r>
    </w:p>
    <w:p w14:paraId="0993B07B" w14:textId="77777777" w:rsidR="007F6920" w:rsidRPr="007F6920" w:rsidRDefault="007F6920" w:rsidP="007F6920">
      <w:pPr>
        <w:widowControl/>
        <w:numPr>
          <w:ilvl w:val="0"/>
          <w:numId w:val="2"/>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创建用户并确认其角色</w:t>
      </w:r>
    </w:p>
    <w:p w14:paraId="01E62485" w14:textId="77777777" w:rsidR="007F6920" w:rsidRPr="007F6920" w:rsidRDefault="007F6920" w:rsidP="007F6920">
      <w:pPr>
        <w:widowControl/>
        <w:numPr>
          <w:ilvl w:val="0"/>
          <w:numId w:val="2"/>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创建权限组并将权限组赋予给对应的用户</w:t>
      </w:r>
    </w:p>
    <w:p w14:paraId="7513C0E1" w14:textId="77777777" w:rsidR="007F6920" w:rsidRPr="007F6920" w:rsidRDefault="007F6920" w:rsidP="007F6920">
      <w:pPr>
        <w:widowControl/>
        <w:numPr>
          <w:ilvl w:val="0"/>
          <w:numId w:val="2"/>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添加数据源信息</w:t>
      </w:r>
    </w:p>
    <w:p w14:paraId="11DB6B48" w14:textId="77777777" w:rsidR="007F6920" w:rsidRPr="007F6920" w:rsidRDefault="007F6920" w:rsidP="007F6920">
      <w:pPr>
        <w:widowControl/>
        <w:numPr>
          <w:ilvl w:val="0"/>
          <w:numId w:val="2"/>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lastRenderedPageBreak/>
        <w:t>为数据源创建自定义审核规则</w:t>
      </w:r>
    </w:p>
    <w:p w14:paraId="29AF7729" w14:textId="77777777" w:rsidR="007F6920" w:rsidRPr="007F6920" w:rsidRDefault="007F6920" w:rsidP="007F6920">
      <w:pPr>
        <w:widowControl/>
        <w:numPr>
          <w:ilvl w:val="0"/>
          <w:numId w:val="2"/>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在设置页面配置各项配置信息</w:t>
      </w:r>
    </w:p>
    <w:p w14:paraId="4B7B16BE" w14:textId="77777777" w:rsidR="007F6920" w:rsidRPr="007F6920" w:rsidRDefault="007F6920" w:rsidP="007F6920">
      <w:pPr>
        <w:widowControl/>
        <w:numPr>
          <w:ilvl w:val="0"/>
          <w:numId w:val="2"/>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根据需求调整自定义审核规则</w:t>
      </w:r>
    </w:p>
    <w:p w14:paraId="5E866AE2" w14:textId="327E2B2B" w:rsidR="007F6920" w:rsidRPr="007F6920" w:rsidRDefault="007F6920" w:rsidP="007F6920">
      <w:pPr>
        <w:pStyle w:val="2"/>
        <w:rPr>
          <w:rFonts w:ascii="微软雅黑" w:eastAsia="微软雅黑" w:hAnsi="微软雅黑"/>
        </w:rPr>
      </w:pPr>
      <w:r w:rsidRPr="007F6920">
        <w:rPr>
          <w:rFonts w:ascii="微软雅黑" w:eastAsia="微软雅黑" w:hAnsi="微软雅黑" w:hint="eastAsia"/>
        </w:rPr>
        <w:t>创建用户</w:t>
      </w:r>
    </w:p>
    <w:p w14:paraId="63DA2034" w14:textId="69ECDFD2" w:rsidR="007F6920" w:rsidRPr="007F6920" w:rsidRDefault="007F6920" w:rsidP="007F6920">
      <w:pPr>
        <w:rPr>
          <w:rFonts w:ascii="微软雅黑" w:eastAsia="微软雅黑" w:hAnsi="微软雅黑" w:hint="eastAsia"/>
        </w:rPr>
      </w:pPr>
      <w:r w:rsidRPr="007F6920">
        <w:rPr>
          <w:rFonts w:ascii="微软雅黑" w:eastAsia="微软雅黑" w:hAnsi="微软雅黑"/>
        </w:rPr>
        <w:t>用户可以通过以下方式创建:</w:t>
      </w:r>
    </w:p>
    <w:p w14:paraId="421257E9" w14:textId="77777777" w:rsidR="007F6920" w:rsidRPr="007F6920" w:rsidRDefault="007F6920" w:rsidP="007F6920">
      <w:pPr>
        <w:rPr>
          <w:rFonts w:ascii="微软雅黑" w:eastAsia="微软雅黑" w:hAnsi="微软雅黑"/>
        </w:rPr>
      </w:pPr>
      <w:r w:rsidRPr="007F6920">
        <w:rPr>
          <w:rFonts w:ascii="微软雅黑" w:eastAsia="微软雅黑" w:hAnsi="微软雅黑" w:hint="eastAsia"/>
        </w:rPr>
        <w:t>在</w:t>
      </w:r>
      <w:r w:rsidRPr="007F6920">
        <w:rPr>
          <w:rFonts w:ascii="微软雅黑" w:eastAsia="微软雅黑" w:hAnsi="微软雅黑"/>
        </w:rPr>
        <w:t xml:space="preserve"> 管理-&gt;用户 页面admin用户自行创建用户。</w:t>
      </w:r>
    </w:p>
    <w:p w14:paraId="54C36A7F" w14:textId="77777777" w:rsidR="007F6920" w:rsidRPr="007F6920" w:rsidRDefault="007F6920" w:rsidP="007F6920">
      <w:pPr>
        <w:rPr>
          <w:rFonts w:ascii="微软雅黑" w:eastAsia="微软雅黑" w:hAnsi="微软雅黑"/>
        </w:rPr>
      </w:pPr>
      <w:r w:rsidRPr="007F6920">
        <w:rPr>
          <w:rFonts w:ascii="微软雅黑" w:eastAsia="微软雅黑" w:hAnsi="微软雅黑" w:hint="eastAsia"/>
        </w:rPr>
        <w:t>打开</w:t>
      </w:r>
      <w:r w:rsidRPr="007F6920">
        <w:rPr>
          <w:rFonts w:ascii="微软雅黑" w:eastAsia="微软雅黑" w:hAnsi="微软雅黑"/>
        </w:rPr>
        <w:t xml:space="preserve"> 管理-&gt;设置 页面中的允许注册配置并保存。 由注册人自行点击yearning登录页面左上角注册按钮进行注册。</w:t>
      </w:r>
    </w:p>
    <w:p w14:paraId="2D4ADC60" w14:textId="4B0A4AFD" w:rsidR="007F6920" w:rsidRPr="007F6920" w:rsidRDefault="007F6920" w:rsidP="007F6920">
      <w:pPr>
        <w:rPr>
          <w:rFonts w:ascii="微软雅黑" w:eastAsia="微软雅黑" w:hAnsi="微软雅黑"/>
        </w:rPr>
      </w:pPr>
      <w:r w:rsidRPr="007F6920">
        <w:rPr>
          <w:rFonts w:ascii="微软雅黑" w:eastAsia="微软雅黑" w:hAnsi="微软雅黑" w:hint="eastAsia"/>
        </w:rPr>
        <w:t>配置</w:t>
      </w:r>
      <w:r w:rsidRPr="007F6920">
        <w:rPr>
          <w:rFonts w:ascii="微软雅黑" w:eastAsia="微软雅黑" w:hAnsi="微软雅黑"/>
        </w:rPr>
        <w:t xml:space="preserve"> 管理-&gt;设置 页面中的</w:t>
      </w:r>
      <w:proofErr w:type="spellStart"/>
      <w:r w:rsidRPr="007F6920">
        <w:rPr>
          <w:rFonts w:ascii="微软雅黑" w:eastAsia="微软雅黑" w:hAnsi="微软雅黑"/>
        </w:rPr>
        <w:t>Ldap</w:t>
      </w:r>
      <w:proofErr w:type="spellEnd"/>
      <w:r w:rsidRPr="007F6920">
        <w:rPr>
          <w:rFonts w:ascii="微软雅黑" w:eastAsia="微软雅黑" w:hAnsi="微软雅黑"/>
        </w:rPr>
        <w:t xml:space="preserve">的信息并保存。 </w:t>
      </w:r>
      <w:proofErr w:type="spellStart"/>
      <w:r w:rsidRPr="007F6920">
        <w:rPr>
          <w:rFonts w:ascii="微软雅黑" w:eastAsia="微软雅黑" w:hAnsi="微软雅黑"/>
        </w:rPr>
        <w:t>ldap</w:t>
      </w:r>
      <w:proofErr w:type="spellEnd"/>
      <w:r w:rsidRPr="007F6920">
        <w:rPr>
          <w:rFonts w:ascii="微软雅黑" w:eastAsia="微软雅黑" w:hAnsi="微软雅黑"/>
        </w:rPr>
        <w:t>用户可在yearning登录页面</w:t>
      </w:r>
      <w:proofErr w:type="gramStart"/>
      <w:r w:rsidRPr="007F6920">
        <w:rPr>
          <w:rFonts w:ascii="微软雅黑" w:eastAsia="微软雅黑" w:hAnsi="微软雅黑"/>
        </w:rPr>
        <w:t>中勾选</w:t>
      </w:r>
      <w:proofErr w:type="spellStart"/>
      <w:proofErr w:type="gramEnd"/>
      <w:r w:rsidRPr="007F6920">
        <w:rPr>
          <w:rFonts w:ascii="微软雅黑" w:eastAsia="微软雅黑" w:hAnsi="微软雅黑"/>
        </w:rPr>
        <w:t>ldap</w:t>
      </w:r>
      <w:proofErr w:type="spellEnd"/>
      <w:r w:rsidRPr="007F6920">
        <w:rPr>
          <w:rFonts w:ascii="微软雅黑" w:eastAsia="微软雅黑" w:hAnsi="微软雅黑"/>
        </w:rPr>
        <w:t>登录进行用户注册/登录操作。</w:t>
      </w:r>
    </w:p>
    <w:p w14:paraId="64EB9DBB" w14:textId="7EFF70C3" w:rsidR="007F6920" w:rsidRPr="007F6920" w:rsidRDefault="007F6920" w:rsidP="007F6920">
      <w:pPr>
        <w:pStyle w:val="2"/>
        <w:rPr>
          <w:rFonts w:ascii="微软雅黑" w:eastAsia="微软雅黑" w:hAnsi="微软雅黑"/>
        </w:rPr>
      </w:pPr>
      <w:r w:rsidRPr="007F6920">
        <w:rPr>
          <w:rFonts w:ascii="微软雅黑" w:eastAsia="微软雅黑" w:hAnsi="微软雅黑" w:hint="eastAsia"/>
        </w:rPr>
        <w:t>创建角色</w:t>
      </w:r>
    </w:p>
    <w:p w14:paraId="30C3081B" w14:textId="7F1918E3" w:rsidR="007F6920" w:rsidRPr="007F6920" w:rsidRDefault="007F6920" w:rsidP="007F6920">
      <w:pPr>
        <w:rPr>
          <w:rFonts w:ascii="微软雅黑" w:eastAsia="微软雅黑" w:hAnsi="微软雅黑" w:hint="eastAsia"/>
        </w:rPr>
      </w:pPr>
      <w:r w:rsidRPr="007F6920">
        <w:rPr>
          <w:rFonts w:ascii="微软雅黑" w:eastAsia="微软雅黑" w:hAnsi="微软雅黑"/>
        </w:rPr>
        <w:t>用户角色分别为:提交人，操作人，超级管理员(仅admin用户) 三类。</w:t>
      </w:r>
    </w:p>
    <w:p w14:paraId="30CBC56B" w14:textId="00DCB794" w:rsidR="007F6920" w:rsidRPr="007F6920" w:rsidRDefault="007F6920" w:rsidP="007F6920">
      <w:pPr>
        <w:rPr>
          <w:rFonts w:ascii="微软雅黑" w:eastAsia="微软雅黑" w:hAnsi="微软雅黑" w:hint="eastAsia"/>
        </w:rPr>
      </w:pPr>
      <w:r w:rsidRPr="007F6920">
        <w:rPr>
          <w:rFonts w:ascii="微软雅黑" w:eastAsia="微软雅黑" w:hAnsi="微软雅黑" w:hint="eastAsia"/>
        </w:rPr>
        <w:t>提交人</w:t>
      </w:r>
      <w:r w:rsidRPr="007F6920">
        <w:rPr>
          <w:rFonts w:ascii="微软雅黑" w:eastAsia="微软雅黑" w:hAnsi="微软雅黑"/>
        </w:rPr>
        <w:t>: 仅拥有提交的工单,查询的功能</w:t>
      </w:r>
    </w:p>
    <w:p w14:paraId="7600688F" w14:textId="2E7B46AA" w:rsidR="007F6920" w:rsidRPr="007F6920" w:rsidRDefault="007F6920" w:rsidP="007F6920">
      <w:pPr>
        <w:rPr>
          <w:rFonts w:ascii="微软雅黑" w:eastAsia="微软雅黑" w:hAnsi="微软雅黑" w:hint="eastAsia"/>
        </w:rPr>
      </w:pPr>
      <w:r w:rsidRPr="007F6920">
        <w:rPr>
          <w:rFonts w:ascii="微软雅黑" w:eastAsia="微软雅黑" w:hAnsi="微软雅黑" w:hint="eastAsia"/>
        </w:rPr>
        <w:t>操作人</w:t>
      </w:r>
      <w:r w:rsidRPr="007F6920">
        <w:rPr>
          <w:rFonts w:ascii="微软雅黑" w:eastAsia="微软雅黑" w:hAnsi="微软雅黑"/>
        </w:rPr>
        <w:t>: 在提交人权限的基础上,拥有审核/执行工单的功能</w:t>
      </w:r>
    </w:p>
    <w:p w14:paraId="1C337CD0" w14:textId="4A52AD71" w:rsidR="007F6920" w:rsidRPr="007F6920" w:rsidRDefault="007F6920" w:rsidP="007F6920">
      <w:pPr>
        <w:rPr>
          <w:rFonts w:ascii="微软雅黑" w:eastAsia="微软雅黑" w:hAnsi="微软雅黑" w:hint="eastAsia"/>
        </w:rPr>
      </w:pPr>
      <w:r w:rsidRPr="007F6920">
        <w:rPr>
          <w:rFonts w:ascii="微软雅黑" w:eastAsia="微软雅黑" w:hAnsi="微软雅黑" w:hint="eastAsia"/>
        </w:rPr>
        <w:t>超级管理员</w:t>
      </w:r>
      <w:r w:rsidRPr="007F6920">
        <w:rPr>
          <w:rFonts w:ascii="微软雅黑" w:eastAsia="微软雅黑" w:hAnsi="微软雅黑"/>
        </w:rPr>
        <w:t>: 在前两者的权限基础上,拥有平台管理/配置/审核规则设置等管理员权限。</w:t>
      </w:r>
    </w:p>
    <w:p w14:paraId="2BC82580" w14:textId="60D4AA8B" w:rsidR="007F6920" w:rsidRPr="007F6920" w:rsidRDefault="007F6920" w:rsidP="007F6920">
      <w:pPr>
        <w:rPr>
          <w:rFonts w:ascii="微软雅黑" w:eastAsia="微软雅黑" w:hAnsi="微软雅黑" w:hint="eastAsia"/>
        </w:rPr>
      </w:pPr>
      <w:r w:rsidRPr="007F6920">
        <w:rPr>
          <w:rFonts w:ascii="微软雅黑" w:eastAsia="微软雅黑" w:hAnsi="微软雅黑" w:hint="eastAsia"/>
        </w:rPr>
        <w:t>注意</w:t>
      </w:r>
      <w:r w:rsidRPr="007F6920">
        <w:rPr>
          <w:rFonts w:ascii="微软雅黑" w:eastAsia="微软雅黑" w:hAnsi="微软雅黑"/>
        </w:rPr>
        <w:t>: 角色是粗粒度的，其目的是为了划分出多个不同属性的用户群从而对不同的用户展示处不同的前端页面导航信息。而更细粒度的权限(例如:允许用户查询哪个数据源,允许用户提交哪个数据源的工单)则通过权限组来进行赋权。</w:t>
      </w:r>
    </w:p>
    <w:p w14:paraId="2895E778" w14:textId="3853639C" w:rsidR="007F6920" w:rsidRPr="007F6920" w:rsidRDefault="007F6920" w:rsidP="007F6920">
      <w:pPr>
        <w:rPr>
          <w:rFonts w:ascii="微软雅黑" w:eastAsia="微软雅黑" w:hAnsi="微软雅黑" w:hint="eastAsia"/>
        </w:rPr>
      </w:pPr>
      <w:r w:rsidRPr="007F6920">
        <w:rPr>
          <w:rFonts w:ascii="微软雅黑" w:eastAsia="微软雅黑" w:hAnsi="微软雅黑" w:hint="eastAsia"/>
        </w:rPr>
        <w:t>对于除了</w:t>
      </w:r>
      <w:r w:rsidRPr="007F6920">
        <w:rPr>
          <w:rFonts w:ascii="微软雅黑" w:eastAsia="微软雅黑" w:hAnsi="微软雅黑"/>
        </w:rPr>
        <w:t>admin用户以外的所有用户，在创建账号时(通过注册/</w:t>
      </w:r>
      <w:proofErr w:type="spellStart"/>
      <w:r w:rsidRPr="007F6920">
        <w:rPr>
          <w:rFonts w:ascii="微软雅黑" w:eastAsia="微软雅黑" w:hAnsi="微软雅黑"/>
        </w:rPr>
        <w:t>ldap</w:t>
      </w:r>
      <w:proofErr w:type="spellEnd"/>
      <w:r w:rsidRPr="007F6920">
        <w:rPr>
          <w:rFonts w:ascii="微软雅黑" w:eastAsia="微软雅黑" w:hAnsi="微软雅黑"/>
        </w:rPr>
        <w:t>登录)统一为提交人角色。如需更改角色应由admin用户通过 管理-&gt;用户 页面进行更改。</w:t>
      </w:r>
    </w:p>
    <w:p w14:paraId="3263DD21" w14:textId="0854B414" w:rsidR="007F6920" w:rsidRPr="007F6920" w:rsidRDefault="007F6920" w:rsidP="007F6920">
      <w:pPr>
        <w:pStyle w:val="2"/>
        <w:rPr>
          <w:rFonts w:ascii="微软雅黑" w:eastAsia="微软雅黑" w:hAnsi="微软雅黑"/>
        </w:rPr>
      </w:pPr>
      <w:r w:rsidRPr="007F6920">
        <w:rPr>
          <w:rFonts w:ascii="微软雅黑" w:eastAsia="微软雅黑" w:hAnsi="微软雅黑"/>
        </w:rPr>
        <w:lastRenderedPageBreak/>
        <w:t>创建权限组并将权限组赋予给对应的用户</w:t>
      </w:r>
    </w:p>
    <w:p w14:paraId="035EF87D" w14:textId="77777777" w:rsidR="007F6920" w:rsidRPr="007F6920" w:rsidRDefault="007F6920" w:rsidP="007F6920">
      <w:pPr>
        <w:widowControl/>
        <w:shd w:val="clear" w:color="auto" w:fill="FFFFFF"/>
        <w:spacing w:after="204"/>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通过</w:t>
      </w:r>
      <w:r w:rsidRPr="007F6920">
        <w:rPr>
          <w:rFonts w:ascii="微软雅黑" w:eastAsia="微软雅黑" w:hAnsi="微软雅黑" w:cs="宋体"/>
          <w:b/>
          <w:bCs/>
          <w:color w:val="333333"/>
          <w:spacing w:val="3"/>
          <w:kern w:val="0"/>
          <w:szCs w:val="21"/>
        </w:rPr>
        <w:t>管理-&gt;权限组</w:t>
      </w:r>
      <w:r w:rsidRPr="007F6920">
        <w:rPr>
          <w:rFonts w:ascii="微软雅黑" w:eastAsia="微软雅黑" w:hAnsi="微软雅黑" w:cs="宋体"/>
          <w:color w:val="333333"/>
          <w:spacing w:val="3"/>
          <w:kern w:val="0"/>
          <w:szCs w:val="21"/>
        </w:rPr>
        <w:t> 页面，admin可以创建/编辑/删除权限组。权限组提供了多种细粒度的权限管控(yearning目前权限</w:t>
      </w:r>
      <w:proofErr w:type="gramStart"/>
      <w:r w:rsidRPr="007F6920">
        <w:rPr>
          <w:rFonts w:ascii="微软雅黑" w:eastAsia="微软雅黑" w:hAnsi="微软雅黑" w:cs="宋体"/>
          <w:color w:val="333333"/>
          <w:spacing w:val="3"/>
          <w:kern w:val="0"/>
          <w:szCs w:val="21"/>
        </w:rPr>
        <w:t>管控仅下沉</w:t>
      </w:r>
      <w:proofErr w:type="gramEnd"/>
      <w:r w:rsidRPr="007F6920">
        <w:rPr>
          <w:rFonts w:ascii="微软雅黑" w:eastAsia="微软雅黑" w:hAnsi="微软雅黑" w:cs="宋体"/>
          <w:color w:val="333333"/>
          <w:spacing w:val="3"/>
          <w:kern w:val="0"/>
          <w:szCs w:val="21"/>
        </w:rPr>
        <w:t>到数据源级别)如下所示:</w:t>
      </w:r>
    </w:p>
    <w:p w14:paraId="6D6F9199" w14:textId="77777777" w:rsidR="007F6920" w:rsidRPr="007F6920" w:rsidRDefault="007F6920" w:rsidP="007F6920">
      <w:pPr>
        <w:widowControl/>
        <w:numPr>
          <w:ilvl w:val="0"/>
          <w:numId w:val="3"/>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允许DDL工单提交的数据源范围</w:t>
      </w:r>
    </w:p>
    <w:p w14:paraId="6C3191A4" w14:textId="77777777" w:rsidR="007F6920" w:rsidRPr="007F6920" w:rsidRDefault="007F6920" w:rsidP="007F6920">
      <w:pPr>
        <w:widowControl/>
        <w:numPr>
          <w:ilvl w:val="0"/>
          <w:numId w:val="3"/>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允许DML工单提交的数据源范围</w:t>
      </w:r>
    </w:p>
    <w:p w14:paraId="44AD328B" w14:textId="77777777" w:rsidR="007F6920" w:rsidRPr="007F6920" w:rsidRDefault="007F6920" w:rsidP="007F6920">
      <w:pPr>
        <w:widowControl/>
        <w:numPr>
          <w:ilvl w:val="0"/>
          <w:numId w:val="3"/>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允许查询工单提交的数据源范围</w:t>
      </w:r>
    </w:p>
    <w:p w14:paraId="4378E2FA" w14:textId="77777777" w:rsidR="007F6920" w:rsidRPr="007F6920" w:rsidRDefault="007F6920" w:rsidP="007F6920">
      <w:pPr>
        <w:widowControl/>
        <w:numPr>
          <w:ilvl w:val="0"/>
          <w:numId w:val="3"/>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查询的上级审核人范围</w:t>
      </w:r>
    </w:p>
    <w:p w14:paraId="0FA85A8E" w14:textId="77777777" w:rsidR="007F6920" w:rsidRPr="007F6920" w:rsidRDefault="007F6920" w:rsidP="007F6920">
      <w:pPr>
        <w:widowControl/>
        <w:shd w:val="clear" w:color="auto" w:fill="FFFFFF"/>
        <w:spacing w:after="204"/>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创建完权限组后请通过</w:t>
      </w:r>
      <w:r w:rsidRPr="007F6920">
        <w:rPr>
          <w:rFonts w:ascii="微软雅黑" w:eastAsia="微软雅黑" w:hAnsi="微软雅黑" w:cs="宋体"/>
          <w:b/>
          <w:bCs/>
          <w:color w:val="333333"/>
          <w:spacing w:val="3"/>
          <w:kern w:val="0"/>
          <w:szCs w:val="21"/>
        </w:rPr>
        <w:t>管理-&gt;用户</w:t>
      </w:r>
      <w:r w:rsidRPr="007F6920">
        <w:rPr>
          <w:rFonts w:ascii="微软雅黑" w:eastAsia="微软雅黑" w:hAnsi="微软雅黑" w:cs="宋体"/>
          <w:color w:val="333333"/>
          <w:spacing w:val="3"/>
          <w:kern w:val="0"/>
          <w:szCs w:val="21"/>
        </w:rPr>
        <w:t>页面，选择你需要赋予权限组的用户点击该用户对应的权限按钮进行权限组赋权。</w:t>
      </w:r>
    </w:p>
    <w:p w14:paraId="48A6A2DF" w14:textId="77777777" w:rsidR="007F6920" w:rsidRPr="007F6920" w:rsidRDefault="007F6920" w:rsidP="007F6920">
      <w:pPr>
        <w:widowControl/>
        <w:shd w:val="clear" w:color="auto" w:fill="FFFFFF"/>
        <w:spacing w:after="204"/>
        <w:jc w:val="left"/>
        <w:rPr>
          <w:rFonts w:ascii="微软雅黑" w:eastAsia="微软雅黑" w:hAnsi="微软雅黑" w:cs="宋体"/>
          <w:color w:val="333333"/>
          <w:spacing w:val="3"/>
          <w:kern w:val="0"/>
          <w:szCs w:val="21"/>
        </w:rPr>
      </w:pPr>
      <w:r w:rsidRPr="007F6920">
        <w:rPr>
          <w:rFonts w:ascii="微软雅黑" w:eastAsia="微软雅黑" w:hAnsi="微软雅黑" w:cs="宋体"/>
          <w:b/>
          <w:bCs/>
          <w:color w:val="333333"/>
          <w:spacing w:val="3"/>
          <w:kern w:val="0"/>
          <w:szCs w:val="21"/>
        </w:rPr>
        <w:t>一个用户可以被赋予多个权限组,多权限组下该用户会集成2个权限组的全部权限</w:t>
      </w:r>
    </w:p>
    <w:p w14:paraId="3BC32213" w14:textId="77777777" w:rsidR="007F6920" w:rsidRPr="007F6920" w:rsidRDefault="007F6920" w:rsidP="007F6920">
      <w:pPr>
        <w:widowControl/>
        <w:shd w:val="clear" w:color="auto" w:fill="FFFFFF"/>
        <w:spacing w:after="204"/>
        <w:jc w:val="left"/>
        <w:rPr>
          <w:rFonts w:ascii="微软雅黑" w:eastAsia="微软雅黑" w:hAnsi="微软雅黑" w:cs="宋体"/>
          <w:color w:val="333333"/>
          <w:spacing w:val="3"/>
          <w:kern w:val="0"/>
          <w:szCs w:val="21"/>
        </w:rPr>
      </w:pPr>
      <w:r w:rsidRPr="007F6920">
        <w:rPr>
          <w:rFonts w:ascii="微软雅黑" w:eastAsia="微软雅黑" w:hAnsi="微软雅黑" w:cs="宋体"/>
          <w:b/>
          <w:bCs/>
          <w:color w:val="333333"/>
          <w:spacing w:val="3"/>
          <w:kern w:val="0"/>
          <w:szCs w:val="21"/>
        </w:rPr>
        <w:t>一个权限组也可以对多个用户进行赋权</w:t>
      </w:r>
    </w:p>
    <w:p w14:paraId="348D177E" w14:textId="77777777" w:rsidR="007F6920" w:rsidRPr="007F6920" w:rsidRDefault="007F6920" w:rsidP="007F6920">
      <w:pPr>
        <w:rPr>
          <w:rFonts w:ascii="微软雅黑" w:eastAsia="微软雅黑" w:hAnsi="微软雅黑" w:hint="eastAsia"/>
        </w:rPr>
      </w:pPr>
    </w:p>
    <w:p w14:paraId="745E2EBD" w14:textId="4F44162C" w:rsidR="007F6920" w:rsidRPr="007F6920" w:rsidRDefault="007F6920" w:rsidP="007F6920">
      <w:pPr>
        <w:pStyle w:val="2"/>
        <w:rPr>
          <w:rFonts w:ascii="微软雅黑" w:eastAsia="微软雅黑" w:hAnsi="微软雅黑"/>
        </w:rPr>
      </w:pPr>
      <w:r w:rsidRPr="007F6920">
        <w:rPr>
          <w:rFonts w:ascii="微软雅黑" w:eastAsia="微软雅黑" w:hAnsi="微软雅黑"/>
        </w:rPr>
        <w:t>添加数据源信息</w:t>
      </w:r>
    </w:p>
    <w:p w14:paraId="28422F67"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Fonts w:ascii="微软雅黑" w:eastAsia="微软雅黑" w:hAnsi="微软雅黑"/>
          <w:color w:val="333333"/>
          <w:spacing w:val="3"/>
          <w:sz w:val="21"/>
          <w:szCs w:val="21"/>
        </w:rPr>
        <w:t>通过</w:t>
      </w:r>
      <w:r w:rsidRPr="007F6920">
        <w:rPr>
          <w:rStyle w:val="a4"/>
          <w:rFonts w:ascii="微软雅黑" w:eastAsia="微软雅黑" w:hAnsi="微软雅黑"/>
          <w:color w:val="333333"/>
          <w:spacing w:val="3"/>
          <w:sz w:val="21"/>
          <w:szCs w:val="21"/>
        </w:rPr>
        <w:t>管理-&gt;数据库</w:t>
      </w:r>
      <w:r w:rsidRPr="007F6920">
        <w:rPr>
          <w:rFonts w:ascii="微软雅黑" w:eastAsia="微软雅黑" w:hAnsi="微软雅黑"/>
          <w:color w:val="333333"/>
          <w:spacing w:val="3"/>
          <w:sz w:val="21"/>
          <w:szCs w:val="21"/>
        </w:rPr>
        <w:t> 页面，admin可以创建/编辑/删除数据源。数据源为一个</w:t>
      </w:r>
      <w:proofErr w:type="spellStart"/>
      <w:r w:rsidRPr="007F6920">
        <w:rPr>
          <w:rFonts w:ascii="微软雅黑" w:eastAsia="微软雅黑" w:hAnsi="微软雅黑"/>
          <w:color w:val="333333"/>
          <w:spacing w:val="3"/>
          <w:sz w:val="21"/>
          <w:szCs w:val="21"/>
        </w:rPr>
        <w:t>Mysql</w:t>
      </w:r>
      <w:proofErr w:type="spellEnd"/>
      <w:r w:rsidRPr="007F6920">
        <w:rPr>
          <w:rFonts w:ascii="微软雅黑" w:eastAsia="微软雅黑" w:hAnsi="微软雅黑"/>
          <w:color w:val="333333"/>
          <w:spacing w:val="3"/>
          <w:sz w:val="21"/>
          <w:szCs w:val="21"/>
        </w:rPr>
        <w:t>实例，数据库共分为读/写/读写三大种类。如果希望该数据源既可处理DDL/DML工单又能进行查询则该数据源应设置为读写，反之根据自己的需求可以设置为读/写。</w:t>
      </w:r>
    </w:p>
    <w:p w14:paraId="0E213CA4"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Style w:val="a4"/>
          <w:rFonts w:ascii="微软雅黑" w:eastAsia="微软雅黑" w:hAnsi="微软雅黑"/>
          <w:color w:val="333333"/>
          <w:spacing w:val="3"/>
          <w:sz w:val="21"/>
          <w:szCs w:val="21"/>
        </w:rPr>
        <w:t>尤其要注意: Yearning不支持一些特殊字符</w:t>
      </w:r>
      <w:proofErr w:type="gramStart"/>
      <w:r w:rsidRPr="007F6920">
        <w:rPr>
          <w:rStyle w:val="a4"/>
          <w:rFonts w:ascii="微软雅黑" w:eastAsia="微软雅黑" w:hAnsi="微软雅黑"/>
          <w:color w:val="333333"/>
          <w:spacing w:val="3"/>
          <w:sz w:val="21"/>
          <w:szCs w:val="21"/>
        </w:rPr>
        <w:t>串例如</w:t>
      </w:r>
      <w:proofErr w:type="gramEnd"/>
      <w:r w:rsidRPr="007F6920">
        <w:rPr>
          <w:rStyle w:val="a4"/>
          <w:rFonts w:ascii="微软雅黑" w:eastAsia="微软雅黑" w:hAnsi="微软雅黑"/>
          <w:color w:val="333333"/>
          <w:spacing w:val="3"/>
          <w:sz w:val="21"/>
          <w:szCs w:val="21"/>
        </w:rPr>
        <w:t>@，这是由于转义以及可能会带来的</w:t>
      </w:r>
      <w:proofErr w:type="spellStart"/>
      <w:r w:rsidRPr="007F6920">
        <w:rPr>
          <w:rStyle w:val="a4"/>
          <w:rFonts w:ascii="微软雅黑" w:eastAsia="微软雅黑" w:hAnsi="微软雅黑"/>
          <w:color w:val="333333"/>
          <w:spacing w:val="3"/>
          <w:sz w:val="21"/>
          <w:szCs w:val="21"/>
        </w:rPr>
        <w:t>pt-osc</w:t>
      </w:r>
      <w:proofErr w:type="spellEnd"/>
      <w:r w:rsidRPr="007F6920">
        <w:rPr>
          <w:rStyle w:val="a4"/>
          <w:rFonts w:ascii="微软雅黑" w:eastAsia="微软雅黑" w:hAnsi="微软雅黑"/>
          <w:color w:val="333333"/>
          <w:spacing w:val="3"/>
          <w:sz w:val="21"/>
          <w:szCs w:val="21"/>
        </w:rPr>
        <w:t>执行错误而不得不规避的问题，建议用户单独创建一个新的</w:t>
      </w:r>
      <w:proofErr w:type="spellStart"/>
      <w:r w:rsidRPr="007F6920">
        <w:rPr>
          <w:rStyle w:val="a4"/>
          <w:rFonts w:ascii="微软雅黑" w:eastAsia="微软雅黑" w:hAnsi="微软雅黑"/>
          <w:color w:val="333333"/>
          <w:spacing w:val="3"/>
          <w:sz w:val="21"/>
          <w:szCs w:val="21"/>
        </w:rPr>
        <w:t>mysql</w:t>
      </w:r>
      <w:proofErr w:type="spellEnd"/>
      <w:r w:rsidRPr="007F6920">
        <w:rPr>
          <w:rStyle w:val="a4"/>
          <w:rFonts w:ascii="微软雅黑" w:eastAsia="微软雅黑" w:hAnsi="微软雅黑"/>
          <w:color w:val="333333"/>
          <w:spacing w:val="3"/>
          <w:sz w:val="21"/>
          <w:szCs w:val="21"/>
        </w:rPr>
        <w:t>用户用来对接Yearning平台</w:t>
      </w:r>
    </w:p>
    <w:p w14:paraId="0213852F" w14:textId="77777777" w:rsidR="007F6920" w:rsidRPr="007F6920" w:rsidRDefault="007F6920" w:rsidP="007F6920">
      <w:pPr>
        <w:rPr>
          <w:rFonts w:ascii="微软雅黑" w:eastAsia="微软雅黑" w:hAnsi="微软雅黑" w:hint="eastAsia"/>
        </w:rPr>
      </w:pPr>
    </w:p>
    <w:p w14:paraId="18D69EFD" w14:textId="561FB130" w:rsidR="007F6920" w:rsidRPr="007F6920" w:rsidRDefault="007F6920" w:rsidP="007F6920">
      <w:pPr>
        <w:pStyle w:val="2"/>
        <w:rPr>
          <w:rFonts w:ascii="微软雅黑" w:eastAsia="微软雅黑" w:hAnsi="微软雅黑"/>
        </w:rPr>
      </w:pPr>
      <w:r w:rsidRPr="007F6920">
        <w:rPr>
          <w:rFonts w:ascii="微软雅黑" w:eastAsia="微软雅黑" w:hAnsi="微软雅黑"/>
        </w:rPr>
        <w:t>为环境创建自定义审核规则</w:t>
      </w:r>
    </w:p>
    <w:p w14:paraId="15E2F1F9"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Fonts w:ascii="微软雅黑" w:eastAsia="微软雅黑" w:hAnsi="微软雅黑"/>
          <w:color w:val="333333"/>
          <w:spacing w:val="3"/>
          <w:sz w:val="21"/>
          <w:szCs w:val="21"/>
        </w:rPr>
        <w:t>通过</w:t>
      </w:r>
      <w:r w:rsidRPr="007F6920">
        <w:rPr>
          <w:rStyle w:val="a4"/>
          <w:rFonts w:ascii="微软雅黑" w:eastAsia="微软雅黑" w:hAnsi="微软雅黑"/>
          <w:color w:val="333333"/>
          <w:spacing w:val="3"/>
          <w:sz w:val="21"/>
          <w:szCs w:val="21"/>
        </w:rPr>
        <w:t>管理-&gt;流程</w:t>
      </w:r>
      <w:r w:rsidRPr="007F6920">
        <w:rPr>
          <w:rFonts w:ascii="微软雅黑" w:eastAsia="微软雅黑" w:hAnsi="微软雅黑"/>
          <w:color w:val="333333"/>
          <w:spacing w:val="3"/>
          <w:sz w:val="21"/>
          <w:szCs w:val="21"/>
        </w:rPr>
        <w:t> 页面，admin可以编辑环境的流程。</w:t>
      </w:r>
    </w:p>
    <w:p w14:paraId="3E69A41D"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Fonts w:ascii="微软雅黑" w:eastAsia="微软雅黑" w:hAnsi="微软雅黑"/>
          <w:color w:val="333333"/>
          <w:spacing w:val="3"/>
          <w:sz w:val="21"/>
          <w:szCs w:val="21"/>
        </w:rPr>
        <w:t>Yearning以环境为单元，可对不同的环境配置不同的审核流程。</w:t>
      </w:r>
    </w:p>
    <w:p w14:paraId="75C9D163"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Style w:val="a4"/>
          <w:rFonts w:ascii="微软雅黑" w:eastAsia="微软雅黑" w:hAnsi="微软雅黑"/>
          <w:color w:val="333333"/>
          <w:spacing w:val="3"/>
          <w:sz w:val="21"/>
          <w:szCs w:val="21"/>
        </w:rPr>
        <w:t>Yearning 最多支持7层的审核流程，但必须注意的是流程的开头必然是提交人阶段，流程的结束必然是执行阶段。否则将会导致流程错乱！</w:t>
      </w:r>
    </w:p>
    <w:p w14:paraId="5A72AF89"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Style w:val="a4"/>
          <w:rFonts w:ascii="微软雅黑" w:eastAsia="微软雅黑" w:hAnsi="微软雅黑"/>
          <w:color w:val="333333"/>
          <w:spacing w:val="3"/>
          <w:sz w:val="21"/>
          <w:szCs w:val="21"/>
        </w:rPr>
        <w:t>更改流程时</w:t>
      </w:r>
      <w:proofErr w:type="gramStart"/>
      <w:r w:rsidRPr="007F6920">
        <w:rPr>
          <w:rStyle w:val="a4"/>
          <w:rFonts w:ascii="微软雅黑" w:eastAsia="微软雅黑" w:hAnsi="微软雅黑"/>
          <w:color w:val="333333"/>
          <w:spacing w:val="3"/>
          <w:sz w:val="21"/>
          <w:szCs w:val="21"/>
        </w:rPr>
        <w:t>请确保</w:t>
      </w:r>
      <w:proofErr w:type="gramEnd"/>
      <w:r w:rsidRPr="007F6920">
        <w:rPr>
          <w:rStyle w:val="a4"/>
          <w:rFonts w:ascii="微软雅黑" w:eastAsia="微软雅黑" w:hAnsi="微软雅黑"/>
          <w:color w:val="333333"/>
          <w:spacing w:val="3"/>
          <w:sz w:val="21"/>
          <w:szCs w:val="21"/>
        </w:rPr>
        <w:t>该环境下的工单都已处理完毕，否则可能会引起流程错乱！</w:t>
      </w:r>
    </w:p>
    <w:p w14:paraId="7CC4FC3F"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Style w:val="a4"/>
          <w:rFonts w:ascii="微软雅黑" w:eastAsia="微软雅黑" w:hAnsi="微软雅黑"/>
          <w:color w:val="333333"/>
          <w:spacing w:val="3"/>
          <w:sz w:val="21"/>
          <w:szCs w:val="21"/>
        </w:rPr>
        <w:t>如没有将对应环境配置流程则用户无法对这个环境进行任何DDL/DML工单提交操作</w:t>
      </w:r>
    </w:p>
    <w:p w14:paraId="18DD5163" w14:textId="77777777" w:rsidR="007F6920" w:rsidRPr="007F6920" w:rsidRDefault="007F6920" w:rsidP="007F6920">
      <w:pPr>
        <w:ind w:left="420"/>
        <w:rPr>
          <w:rFonts w:ascii="微软雅黑" w:eastAsia="微软雅黑" w:hAnsi="微软雅黑" w:hint="eastAsia"/>
        </w:rPr>
      </w:pPr>
    </w:p>
    <w:p w14:paraId="2A160035" w14:textId="5028D359" w:rsidR="007F6920" w:rsidRPr="007F6920" w:rsidRDefault="007F6920" w:rsidP="007F6920">
      <w:pPr>
        <w:pStyle w:val="2"/>
        <w:rPr>
          <w:rFonts w:ascii="微软雅黑" w:eastAsia="微软雅黑" w:hAnsi="微软雅黑"/>
        </w:rPr>
      </w:pPr>
      <w:r w:rsidRPr="007F6920">
        <w:rPr>
          <w:rFonts w:ascii="微软雅黑" w:eastAsia="微软雅黑" w:hAnsi="微软雅黑"/>
        </w:rPr>
        <w:t>在设置页面配置各项配置信息</w:t>
      </w:r>
    </w:p>
    <w:p w14:paraId="78EA3CFE" w14:textId="77777777" w:rsidR="007F6920" w:rsidRPr="007F6920" w:rsidRDefault="007F6920" w:rsidP="007F6920">
      <w:pPr>
        <w:widowControl/>
        <w:shd w:val="clear" w:color="auto" w:fill="FFFFFF"/>
        <w:spacing w:after="204"/>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通过</w:t>
      </w:r>
      <w:r w:rsidRPr="007F6920">
        <w:rPr>
          <w:rFonts w:ascii="微软雅黑" w:eastAsia="微软雅黑" w:hAnsi="微软雅黑" w:cs="宋体"/>
          <w:b/>
          <w:bCs/>
          <w:color w:val="333333"/>
          <w:spacing w:val="3"/>
          <w:kern w:val="0"/>
          <w:szCs w:val="21"/>
        </w:rPr>
        <w:t>管理-&gt;设置</w:t>
      </w:r>
      <w:r w:rsidRPr="007F6920">
        <w:rPr>
          <w:rFonts w:ascii="微软雅黑" w:eastAsia="微软雅黑" w:hAnsi="微软雅黑" w:cs="宋体"/>
          <w:color w:val="333333"/>
          <w:spacing w:val="3"/>
          <w:kern w:val="0"/>
          <w:szCs w:val="21"/>
        </w:rPr>
        <w:t> 页面，admin可以配置Yearning的多项配置。</w:t>
      </w:r>
    </w:p>
    <w:p w14:paraId="4D32CD7D" w14:textId="77777777" w:rsidR="007F6920" w:rsidRPr="007F6920" w:rsidRDefault="007F6920" w:rsidP="007F6920">
      <w:pPr>
        <w:widowControl/>
        <w:shd w:val="clear" w:color="auto" w:fill="FFFFFF"/>
        <w:spacing w:after="204"/>
        <w:jc w:val="left"/>
        <w:rPr>
          <w:rFonts w:ascii="微软雅黑" w:eastAsia="微软雅黑" w:hAnsi="微软雅黑" w:cs="宋体"/>
          <w:color w:val="333333"/>
          <w:spacing w:val="3"/>
          <w:kern w:val="0"/>
          <w:szCs w:val="21"/>
        </w:rPr>
      </w:pPr>
      <w:r w:rsidRPr="007F6920">
        <w:rPr>
          <w:rFonts w:ascii="微软雅黑" w:eastAsia="微软雅黑" w:hAnsi="微软雅黑" w:cs="宋体"/>
          <w:color w:val="333333"/>
          <w:spacing w:val="3"/>
          <w:kern w:val="0"/>
          <w:szCs w:val="21"/>
        </w:rPr>
        <w:t>这里将介绍几个重点配置:</w:t>
      </w:r>
    </w:p>
    <w:p w14:paraId="31021FEF" w14:textId="77777777" w:rsidR="007F6920" w:rsidRPr="007F6920" w:rsidRDefault="007F6920" w:rsidP="007F6920">
      <w:pPr>
        <w:widowControl/>
        <w:numPr>
          <w:ilvl w:val="0"/>
          <w:numId w:val="4"/>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b/>
          <w:bCs/>
          <w:color w:val="333333"/>
          <w:spacing w:val="3"/>
          <w:kern w:val="0"/>
          <w:szCs w:val="21"/>
        </w:rPr>
        <w:t>查询limit上限: </w:t>
      </w:r>
      <w:r w:rsidRPr="007F6920">
        <w:rPr>
          <w:rFonts w:ascii="微软雅黑" w:eastAsia="微软雅黑" w:hAnsi="微软雅黑" w:cs="宋体"/>
          <w:color w:val="333333"/>
          <w:spacing w:val="3"/>
          <w:kern w:val="0"/>
          <w:szCs w:val="21"/>
        </w:rPr>
        <w:t>该设置为 </w:t>
      </w:r>
      <w:r w:rsidRPr="007F6920">
        <w:rPr>
          <w:rFonts w:ascii="微软雅黑" w:eastAsia="微软雅黑" w:hAnsi="微软雅黑" w:cs="宋体"/>
          <w:b/>
          <w:bCs/>
          <w:color w:val="333333"/>
          <w:spacing w:val="3"/>
          <w:kern w:val="0"/>
          <w:szCs w:val="21"/>
        </w:rPr>
        <w:t>全局查询</w:t>
      </w:r>
      <w:r w:rsidRPr="007F6920">
        <w:rPr>
          <w:rFonts w:ascii="微软雅黑" w:eastAsia="微软雅黑" w:hAnsi="微软雅黑" w:cs="宋体"/>
          <w:color w:val="333333"/>
          <w:spacing w:val="3"/>
          <w:kern w:val="0"/>
          <w:szCs w:val="21"/>
        </w:rPr>
        <w:t> 最大的limit限制，默认为1000.这意味着通过Yearning进行的查询最多只会查询1000条，如需</w:t>
      </w:r>
      <w:proofErr w:type="gramStart"/>
      <w:r w:rsidRPr="007F6920">
        <w:rPr>
          <w:rFonts w:ascii="微软雅黑" w:eastAsia="微软雅黑" w:hAnsi="微软雅黑" w:cs="宋体"/>
          <w:color w:val="333333"/>
          <w:spacing w:val="3"/>
          <w:kern w:val="0"/>
          <w:szCs w:val="21"/>
        </w:rPr>
        <w:t>提高此阀值</w:t>
      </w:r>
      <w:proofErr w:type="gramEnd"/>
      <w:r w:rsidRPr="007F6920">
        <w:rPr>
          <w:rFonts w:ascii="微软雅黑" w:eastAsia="微软雅黑" w:hAnsi="微软雅黑" w:cs="宋体"/>
          <w:color w:val="333333"/>
          <w:spacing w:val="3"/>
          <w:kern w:val="0"/>
          <w:szCs w:val="21"/>
        </w:rPr>
        <w:t>可直接修改这个配置。(DML/DDL的影响行数上限不受此规则限制，如需对DML/DDL影响行数上限进行修改请前往审核规则页面进行配置)</w:t>
      </w:r>
    </w:p>
    <w:p w14:paraId="398FE067" w14:textId="77777777" w:rsidR="007F6920" w:rsidRPr="007F6920" w:rsidRDefault="007F6920" w:rsidP="007F6920">
      <w:pPr>
        <w:widowControl/>
        <w:numPr>
          <w:ilvl w:val="0"/>
          <w:numId w:val="4"/>
        </w:numPr>
        <w:shd w:val="clear" w:color="auto" w:fill="FFFFFF"/>
        <w:spacing w:before="100" w:beforeAutospacing="1" w:after="100" w:afterAutospacing="1"/>
        <w:jc w:val="left"/>
        <w:rPr>
          <w:rFonts w:ascii="微软雅黑" w:eastAsia="微软雅黑" w:hAnsi="微软雅黑" w:cs="宋体"/>
          <w:color w:val="333333"/>
          <w:spacing w:val="3"/>
          <w:kern w:val="0"/>
          <w:szCs w:val="21"/>
        </w:rPr>
      </w:pPr>
      <w:r w:rsidRPr="007F6920">
        <w:rPr>
          <w:rFonts w:ascii="微软雅黑" w:eastAsia="微软雅黑" w:hAnsi="微软雅黑" w:cs="宋体"/>
          <w:b/>
          <w:bCs/>
          <w:color w:val="333333"/>
          <w:spacing w:val="3"/>
          <w:kern w:val="0"/>
          <w:szCs w:val="21"/>
        </w:rPr>
        <w:lastRenderedPageBreak/>
        <w:t>添加环境:</w:t>
      </w:r>
      <w:r w:rsidRPr="007F6920">
        <w:rPr>
          <w:rFonts w:ascii="微软雅黑" w:eastAsia="微软雅黑" w:hAnsi="微软雅黑" w:cs="宋体"/>
          <w:color w:val="333333"/>
          <w:spacing w:val="3"/>
          <w:kern w:val="0"/>
          <w:szCs w:val="21"/>
        </w:rPr>
        <w:t> 默认Yearning仅提供</w:t>
      </w:r>
      <w:proofErr w:type="spellStart"/>
      <w:r w:rsidRPr="007F6920">
        <w:rPr>
          <w:rFonts w:ascii="微软雅黑" w:eastAsia="微软雅黑" w:hAnsi="微软雅黑" w:cs="宋体"/>
          <w:color w:val="333333"/>
          <w:spacing w:val="3"/>
          <w:kern w:val="0"/>
          <w:szCs w:val="21"/>
        </w:rPr>
        <w:t>aws</w:t>
      </w:r>
      <w:proofErr w:type="spellEnd"/>
      <w:r w:rsidRPr="007F6920">
        <w:rPr>
          <w:rFonts w:ascii="微软雅黑" w:eastAsia="微软雅黑" w:hAnsi="微软雅黑" w:cs="宋体"/>
          <w:color w:val="333333"/>
          <w:spacing w:val="3"/>
          <w:kern w:val="0"/>
          <w:szCs w:val="21"/>
        </w:rPr>
        <w:t>/</w:t>
      </w:r>
      <w:proofErr w:type="spellStart"/>
      <w:r w:rsidRPr="007F6920">
        <w:rPr>
          <w:rFonts w:ascii="微软雅黑" w:eastAsia="微软雅黑" w:hAnsi="微软雅黑" w:cs="宋体"/>
          <w:color w:val="333333"/>
          <w:spacing w:val="3"/>
          <w:kern w:val="0"/>
          <w:szCs w:val="21"/>
        </w:rPr>
        <w:t>aliyun</w:t>
      </w:r>
      <w:proofErr w:type="spellEnd"/>
      <w:r w:rsidRPr="007F6920">
        <w:rPr>
          <w:rFonts w:ascii="微软雅黑" w:eastAsia="微软雅黑" w:hAnsi="微软雅黑" w:cs="宋体"/>
          <w:color w:val="333333"/>
          <w:spacing w:val="3"/>
          <w:kern w:val="0"/>
          <w:szCs w:val="21"/>
        </w:rPr>
        <w:t xml:space="preserve"> 两个环境，用户可自行添加或删除环境，添加完对应的环境后请及时前往流程模板页面添加该新环境的流程模板。</w:t>
      </w:r>
    </w:p>
    <w:p w14:paraId="5FA09B52" w14:textId="77777777" w:rsidR="007F6920" w:rsidRPr="007F6920" w:rsidRDefault="007F6920" w:rsidP="007F6920">
      <w:pPr>
        <w:widowControl/>
        <w:shd w:val="clear" w:color="auto" w:fill="FFFFFF"/>
        <w:spacing w:after="204"/>
        <w:jc w:val="left"/>
        <w:rPr>
          <w:rFonts w:ascii="微软雅黑" w:eastAsia="微软雅黑" w:hAnsi="微软雅黑" w:cs="宋体"/>
          <w:color w:val="333333"/>
          <w:spacing w:val="3"/>
          <w:kern w:val="0"/>
          <w:szCs w:val="21"/>
        </w:rPr>
      </w:pPr>
      <w:r w:rsidRPr="007F6920">
        <w:rPr>
          <w:rFonts w:ascii="微软雅黑" w:eastAsia="微软雅黑" w:hAnsi="微软雅黑" w:cs="宋体"/>
          <w:b/>
          <w:bCs/>
          <w:color w:val="333333"/>
          <w:spacing w:val="3"/>
          <w:kern w:val="0"/>
          <w:szCs w:val="21"/>
        </w:rPr>
        <w:t>更多的注意事项可通过本文档的 各模块注意事项-&gt;管理员模块-&gt;设置</w:t>
      </w:r>
      <w:r w:rsidRPr="007F6920">
        <w:rPr>
          <w:rFonts w:ascii="微软雅黑" w:eastAsia="微软雅黑" w:hAnsi="微软雅黑" w:cs="宋体"/>
          <w:color w:val="333333"/>
          <w:spacing w:val="3"/>
          <w:kern w:val="0"/>
          <w:szCs w:val="21"/>
        </w:rPr>
        <w:t> 查看</w:t>
      </w:r>
    </w:p>
    <w:p w14:paraId="4940E123" w14:textId="77777777" w:rsidR="007F6920" w:rsidRPr="007F6920" w:rsidRDefault="007F6920" w:rsidP="007F6920">
      <w:pPr>
        <w:rPr>
          <w:rFonts w:ascii="微软雅黑" w:eastAsia="微软雅黑" w:hAnsi="微软雅黑" w:hint="eastAsia"/>
        </w:rPr>
      </w:pPr>
    </w:p>
    <w:p w14:paraId="0B1BD22E" w14:textId="743B3163" w:rsidR="007F6920" w:rsidRPr="007F6920" w:rsidRDefault="007F6920" w:rsidP="007F6920">
      <w:pPr>
        <w:pStyle w:val="2"/>
        <w:rPr>
          <w:rFonts w:ascii="微软雅黑" w:eastAsia="微软雅黑" w:hAnsi="微软雅黑"/>
        </w:rPr>
      </w:pPr>
      <w:r w:rsidRPr="007F6920">
        <w:rPr>
          <w:rFonts w:ascii="微软雅黑" w:eastAsia="微软雅黑" w:hAnsi="微软雅黑"/>
        </w:rPr>
        <w:t>根据需求调整自定义审核规则</w:t>
      </w:r>
    </w:p>
    <w:p w14:paraId="74652B5A" w14:textId="77777777" w:rsidR="007F6920" w:rsidRPr="007F6920" w:rsidRDefault="007F6920" w:rsidP="007F6920">
      <w:pPr>
        <w:pStyle w:val="a3"/>
        <w:shd w:val="clear" w:color="auto" w:fill="FFFFFF"/>
        <w:spacing w:before="0" w:beforeAutospacing="0" w:after="204" w:afterAutospacing="0"/>
        <w:rPr>
          <w:rFonts w:ascii="微软雅黑" w:eastAsia="微软雅黑" w:hAnsi="微软雅黑"/>
          <w:color w:val="333333"/>
          <w:spacing w:val="3"/>
          <w:sz w:val="21"/>
          <w:szCs w:val="21"/>
        </w:rPr>
      </w:pPr>
      <w:r w:rsidRPr="007F6920">
        <w:rPr>
          <w:rFonts w:ascii="微软雅黑" w:eastAsia="微软雅黑" w:hAnsi="微软雅黑"/>
          <w:color w:val="333333"/>
          <w:spacing w:val="3"/>
          <w:sz w:val="21"/>
          <w:szCs w:val="21"/>
        </w:rPr>
        <w:t>通过</w:t>
      </w:r>
      <w:r w:rsidRPr="007F6920">
        <w:rPr>
          <w:rStyle w:val="a4"/>
          <w:rFonts w:ascii="微软雅黑" w:eastAsia="微软雅黑" w:hAnsi="微软雅黑"/>
          <w:color w:val="333333"/>
          <w:spacing w:val="3"/>
          <w:sz w:val="21"/>
          <w:szCs w:val="21"/>
        </w:rPr>
        <w:t>管理-&gt;审核规则</w:t>
      </w:r>
      <w:r w:rsidRPr="007F6920">
        <w:rPr>
          <w:rFonts w:ascii="微软雅黑" w:eastAsia="微软雅黑" w:hAnsi="微软雅黑"/>
          <w:color w:val="333333"/>
          <w:spacing w:val="3"/>
          <w:sz w:val="21"/>
          <w:szCs w:val="21"/>
        </w:rPr>
        <w:t> 页面，admin可以设置Yearning多达几十项的审核规则且每一项审核规则都有详细的描述。</w:t>
      </w:r>
    </w:p>
    <w:p w14:paraId="683D0C63" w14:textId="77777777" w:rsidR="007F6920" w:rsidRPr="007F6920" w:rsidRDefault="007F6920" w:rsidP="007F6920">
      <w:pPr>
        <w:pStyle w:val="a3"/>
        <w:shd w:val="clear" w:color="auto" w:fill="FFFFFF"/>
        <w:spacing w:before="0" w:beforeAutospacing="0"/>
        <w:rPr>
          <w:rFonts w:ascii="微软雅黑" w:eastAsia="微软雅黑" w:hAnsi="微软雅黑"/>
          <w:color w:val="333333"/>
          <w:spacing w:val="3"/>
          <w:sz w:val="21"/>
          <w:szCs w:val="21"/>
        </w:rPr>
      </w:pPr>
      <w:r w:rsidRPr="007F6920">
        <w:rPr>
          <w:rStyle w:val="a4"/>
          <w:rFonts w:ascii="微软雅黑" w:eastAsia="微软雅黑" w:hAnsi="微软雅黑"/>
          <w:color w:val="333333"/>
          <w:spacing w:val="3"/>
          <w:sz w:val="21"/>
          <w:szCs w:val="21"/>
        </w:rPr>
        <w:t>对于PT-OSC的</w:t>
      </w:r>
      <w:proofErr w:type="gramStart"/>
      <w:r w:rsidRPr="007F6920">
        <w:rPr>
          <w:rStyle w:val="a4"/>
          <w:rFonts w:ascii="微软雅黑" w:eastAsia="微软雅黑" w:hAnsi="微软雅黑"/>
          <w:color w:val="333333"/>
          <w:spacing w:val="3"/>
          <w:sz w:val="21"/>
          <w:szCs w:val="21"/>
        </w:rPr>
        <w:t>设置请</w:t>
      </w:r>
      <w:proofErr w:type="gramEnd"/>
      <w:r w:rsidRPr="007F6920">
        <w:rPr>
          <w:rStyle w:val="a4"/>
          <w:rFonts w:ascii="微软雅黑" w:eastAsia="微软雅黑" w:hAnsi="微软雅黑"/>
          <w:color w:val="333333"/>
          <w:spacing w:val="3"/>
          <w:sz w:val="21"/>
          <w:szCs w:val="21"/>
        </w:rPr>
        <w:t>参考具体生产实践经验或访问官方文档 </w:t>
      </w:r>
      <w:hyperlink r:id="rId5" w:tgtFrame="_blank" w:history="1">
        <w:r w:rsidRPr="007F6920">
          <w:rPr>
            <w:rStyle w:val="a5"/>
            <w:rFonts w:ascii="微软雅黑" w:eastAsia="微软雅黑" w:hAnsi="微软雅黑"/>
            <w:b/>
            <w:bCs/>
            <w:color w:val="4183C4"/>
            <w:spacing w:val="3"/>
            <w:sz w:val="21"/>
            <w:szCs w:val="21"/>
          </w:rPr>
          <w:t>https://www.percona.com/doc/percona-toolkit/3.0/pt-online-schema-change.html</w:t>
        </w:r>
      </w:hyperlink>
    </w:p>
    <w:p w14:paraId="1DE29A7A" w14:textId="77777777" w:rsidR="007F6920" w:rsidRPr="007F6920" w:rsidRDefault="007F6920" w:rsidP="007F6920">
      <w:pPr>
        <w:rPr>
          <w:rFonts w:hint="eastAsia"/>
        </w:rPr>
      </w:pPr>
    </w:p>
    <w:sectPr w:rsidR="007F6920" w:rsidRPr="007F69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26A82"/>
    <w:multiLevelType w:val="multilevel"/>
    <w:tmpl w:val="B84AA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3953A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4C692ECD"/>
    <w:multiLevelType w:val="multilevel"/>
    <w:tmpl w:val="77C8A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AB7F65"/>
    <w:multiLevelType w:val="multilevel"/>
    <w:tmpl w:val="3880D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B3"/>
    <w:rsid w:val="00077C51"/>
    <w:rsid w:val="001D60AB"/>
    <w:rsid w:val="007F6920"/>
    <w:rsid w:val="00B32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38F8"/>
  <w15:chartTrackingRefBased/>
  <w15:docId w15:val="{207B8D9E-8156-4271-BD5B-132C6CD0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77C51"/>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77C51"/>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77C51"/>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77C51"/>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77C51"/>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077C51"/>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077C51"/>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077C51"/>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077C51"/>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7C51"/>
    <w:rPr>
      <w:b/>
      <w:bCs/>
      <w:kern w:val="44"/>
      <w:sz w:val="44"/>
      <w:szCs w:val="44"/>
    </w:rPr>
  </w:style>
  <w:style w:type="character" w:customStyle="1" w:styleId="20">
    <w:name w:val="标题 2 字符"/>
    <w:basedOn w:val="a0"/>
    <w:link w:val="2"/>
    <w:uiPriority w:val="9"/>
    <w:rsid w:val="00077C51"/>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077C51"/>
    <w:rPr>
      <w:b/>
      <w:bCs/>
      <w:sz w:val="32"/>
      <w:szCs w:val="32"/>
    </w:rPr>
  </w:style>
  <w:style w:type="character" w:customStyle="1" w:styleId="40">
    <w:name w:val="标题 4 字符"/>
    <w:basedOn w:val="a0"/>
    <w:link w:val="4"/>
    <w:uiPriority w:val="9"/>
    <w:semiHidden/>
    <w:rsid w:val="00077C51"/>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077C51"/>
    <w:rPr>
      <w:b/>
      <w:bCs/>
      <w:sz w:val="28"/>
      <w:szCs w:val="28"/>
    </w:rPr>
  </w:style>
  <w:style w:type="character" w:customStyle="1" w:styleId="60">
    <w:name w:val="标题 6 字符"/>
    <w:basedOn w:val="a0"/>
    <w:link w:val="6"/>
    <w:uiPriority w:val="9"/>
    <w:semiHidden/>
    <w:rsid w:val="00077C51"/>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077C51"/>
    <w:rPr>
      <w:b/>
      <w:bCs/>
      <w:sz w:val="24"/>
      <w:szCs w:val="24"/>
    </w:rPr>
  </w:style>
  <w:style w:type="character" w:customStyle="1" w:styleId="80">
    <w:name w:val="标题 8 字符"/>
    <w:basedOn w:val="a0"/>
    <w:link w:val="8"/>
    <w:uiPriority w:val="9"/>
    <w:semiHidden/>
    <w:rsid w:val="00077C51"/>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077C51"/>
    <w:rPr>
      <w:rFonts w:asciiTheme="majorHAnsi" w:eastAsiaTheme="majorEastAsia" w:hAnsiTheme="majorHAnsi" w:cstheme="majorBidi"/>
      <w:szCs w:val="21"/>
    </w:rPr>
  </w:style>
  <w:style w:type="paragraph" w:styleId="a3">
    <w:name w:val="Normal (Web)"/>
    <w:basedOn w:val="a"/>
    <w:uiPriority w:val="99"/>
    <w:semiHidden/>
    <w:unhideWhenUsed/>
    <w:rsid w:val="00077C5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77C51"/>
    <w:rPr>
      <w:b/>
      <w:bCs/>
    </w:rPr>
  </w:style>
  <w:style w:type="paragraph" w:styleId="HTML">
    <w:name w:val="HTML Preformatted"/>
    <w:basedOn w:val="a"/>
    <w:link w:val="HTML0"/>
    <w:uiPriority w:val="99"/>
    <w:semiHidden/>
    <w:unhideWhenUsed/>
    <w:rsid w:val="00077C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077C51"/>
    <w:rPr>
      <w:rFonts w:ascii="宋体" w:eastAsia="宋体" w:hAnsi="宋体" w:cs="宋体"/>
      <w:kern w:val="0"/>
      <w:sz w:val="24"/>
      <w:szCs w:val="24"/>
    </w:rPr>
  </w:style>
  <w:style w:type="character" w:styleId="HTML1">
    <w:name w:val="HTML Code"/>
    <w:basedOn w:val="a0"/>
    <w:uiPriority w:val="99"/>
    <w:semiHidden/>
    <w:unhideWhenUsed/>
    <w:rsid w:val="00077C51"/>
    <w:rPr>
      <w:rFonts w:ascii="宋体" w:eastAsia="宋体" w:hAnsi="宋体" w:cs="宋体"/>
      <w:sz w:val="24"/>
      <w:szCs w:val="24"/>
    </w:rPr>
  </w:style>
  <w:style w:type="character" w:styleId="a5">
    <w:name w:val="Hyperlink"/>
    <w:basedOn w:val="a0"/>
    <w:uiPriority w:val="99"/>
    <w:semiHidden/>
    <w:unhideWhenUsed/>
    <w:rsid w:val="007F69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6825">
      <w:bodyDiv w:val="1"/>
      <w:marLeft w:val="0"/>
      <w:marRight w:val="0"/>
      <w:marTop w:val="0"/>
      <w:marBottom w:val="0"/>
      <w:divBdr>
        <w:top w:val="none" w:sz="0" w:space="0" w:color="auto"/>
        <w:left w:val="none" w:sz="0" w:space="0" w:color="auto"/>
        <w:bottom w:val="none" w:sz="0" w:space="0" w:color="auto"/>
        <w:right w:val="none" w:sz="0" w:space="0" w:color="auto"/>
      </w:divBdr>
    </w:div>
    <w:div w:id="107043527">
      <w:bodyDiv w:val="1"/>
      <w:marLeft w:val="0"/>
      <w:marRight w:val="0"/>
      <w:marTop w:val="0"/>
      <w:marBottom w:val="0"/>
      <w:divBdr>
        <w:top w:val="none" w:sz="0" w:space="0" w:color="auto"/>
        <w:left w:val="none" w:sz="0" w:space="0" w:color="auto"/>
        <w:bottom w:val="none" w:sz="0" w:space="0" w:color="auto"/>
        <w:right w:val="none" w:sz="0" w:space="0" w:color="auto"/>
      </w:divBdr>
    </w:div>
    <w:div w:id="114100812">
      <w:bodyDiv w:val="1"/>
      <w:marLeft w:val="0"/>
      <w:marRight w:val="0"/>
      <w:marTop w:val="0"/>
      <w:marBottom w:val="0"/>
      <w:divBdr>
        <w:top w:val="none" w:sz="0" w:space="0" w:color="auto"/>
        <w:left w:val="none" w:sz="0" w:space="0" w:color="auto"/>
        <w:bottom w:val="none" w:sz="0" w:space="0" w:color="auto"/>
        <w:right w:val="none" w:sz="0" w:space="0" w:color="auto"/>
      </w:divBdr>
    </w:div>
    <w:div w:id="117114693">
      <w:bodyDiv w:val="1"/>
      <w:marLeft w:val="0"/>
      <w:marRight w:val="0"/>
      <w:marTop w:val="0"/>
      <w:marBottom w:val="0"/>
      <w:divBdr>
        <w:top w:val="none" w:sz="0" w:space="0" w:color="auto"/>
        <w:left w:val="none" w:sz="0" w:space="0" w:color="auto"/>
        <w:bottom w:val="none" w:sz="0" w:space="0" w:color="auto"/>
        <w:right w:val="none" w:sz="0" w:space="0" w:color="auto"/>
      </w:divBdr>
    </w:div>
    <w:div w:id="195509706">
      <w:bodyDiv w:val="1"/>
      <w:marLeft w:val="0"/>
      <w:marRight w:val="0"/>
      <w:marTop w:val="0"/>
      <w:marBottom w:val="0"/>
      <w:divBdr>
        <w:top w:val="none" w:sz="0" w:space="0" w:color="auto"/>
        <w:left w:val="none" w:sz="0" w:space="0" w:color="auto"/>
        <w:bottom w:val="none" w:sz="0" w:space="0" w:color="auto"/>
        <w:right w:val="none" w:sz="0" w:space="0" w:color="auto"/>
      </w:divBdr>
    </w:div>
    <w:div w:id="224996353">
      <w:bodyDiv w:val="1"/>
      <w:marLeft w:val="0"/>
      <w:marRight w:val="0"/>
      <w:marTop w:val="0"/>
      <w:marBottom w:val="0"/>
      <w:divBdr>
        <w:top w:val="none" w:sz="0" w:space="0" w:color="auto"/>
        <w:left w:val="none" w:sz="0" w:space="0" w:color="auto"/>
        <w:bottom w:val="none" w:sz="0" w:space="0" w:color="auto"/>
        <w:right w:val="none" w:sz="0" w:space="0" w:color="auto"/>
      </w:divBdr>
    </w:div>
    <w:div w:id="278418343">
      <w:bodyDiv w:val="1"/>
      <w:marLeft w:val="0"/>
      <w:marRight w:val="0"/>
      <w:marTop w:val="0"/>
      <w:marBottom w:val="0"/>
      <w:divBdr>
        <w:top w:val="none" w:sz="0" w:space="0" w:color="auto"/>
        <w:left w:val="none" w:sz="0" w:space="0" w:color="auto"/>
        <w:bottom w:val="none" w:sz="0" w:space="0" w:color="auto"/>
        <w:right w:val="none" w:sz="0" w:space="0" w:color="auto"/>
      </w:divBdr>
    </w:div>
    <w:div w:id="562520377">
      <w:bodyDiv w:val="1"/>
      <w:marLeft w:val="0"/>
      <w:marRight w:val="0"/>
      <w:marTop w:val="0"/>
      <w:marBottom w:val="0"/>
      <w:divBdr>
        <w:top w:val="none" w:sz="0" w:space="0" w:color="auto"/>
        <w:left w:val="none" w:sz="0" w:space="0" w:color="auto"/>
        <w:bottom w:val="none" w:sz="0" w:space="0" w:color="auto"/>
        <w:right w:val="none" w:sz="0" w:space="0" w:color="auto"/>
      </w:divBdr>
    </w:div>
    <w:div w:id="614022018">
      <w:bodyDiv w:val="1"/>
      <w:marLeft w:val="0"/>
      <w:marRight w:val="0"/>
      <w:marTop w:val="0"/>
      <w:marBottom w:val="0"/>
      <w:divBdr>
        <w:top w:val="none" w:sz="0" w:space="0" w:color="auto"/>
        <w:left w:val="none" w:sz="0" w:space="0" w:color="auto"/>
        <w:bottom w:val="none" w:sz="0" w:space="0" w:color="auto"/>
        <w:right w:val="none" w:sz="0" w:space="0" w:color="auto"/>
      </w:divBdr>
    </w:div>
    <w:div w:id="726418393">
      <w:bodyDiv w:val="1"/>
      <w:marLeft w:val="0"/>
      <w:marRight w:val="0"/>
      <w:marTop w:val="0"/>
      <w:marBottom w:val="0"/>
      <w:divBdr>
        <w:top w:val="none" w:sz="0" w:space="0" w:color="auto"/>
        <w:left w:val="none" w:sz="0" w:space="0" w:color="auto"/>
        <w:bottom w:val="none" w:sz="0" w:space="0" w:color="auto"/>
        <w:right w:val="none" w:sz="0" w:space="0" w:color="auto"/>
      </w:divBdr>
    </w:div>
    <w:div w:id="734280915">
      <w:bodyDiv w:val="1"/>
      <w:marLeft w:val="0"/>
      <w:marRight w:val="0"/>
      <w:marTop w:val="0"/>
      <w:marBottom w:val="0"/>
      <w:divBdr>
        <w:top w:val="none" w:sz="0" w:space="0" w:color="auto"/>
        <w:left w:val="none" w:sz="0" w:space="0" w:color="auto"/>
        <w:bottom w:val="none" w:sz="0" w:space="0" w:color="auto"/>
        <w:right w:val="none" w:sz="0" w:space="0" w:color="auto"/>
      </w:divBdr>
    </w:div>
    <w:div w:id="866987561">
      <w:bodyDiv w:val="1"/>
      <w:marLeft w:val="0"/>
      <w:marRight w:val="0"/>
      <w:marTop w:val="0"/>
      <w:marBottom w:val="0"/>
      <w:divBdr>
        <w:top w:val="none" w:sz="0" w:space="0" w:color="auto"/>
        <w:left w:val="none" w:sz="0" w:space="0" w:color="auto"/>
        <w:bottom w:val="none" w:sz="0" w:space="0" w:color="auto"/>
        <w:right w:val="none" w:sz="0" w:space="0" w:color="auto"/>
      </w:divBdr>
    </w:div>
    <w:div w:id="877812252">
      <w:bodyDiv w:val="1"/>
      <w:marLeft w:val="0"/>
      <w:marRight w:val="0"/>
      <w:marTop w:val="0"/>
      <w:marBottom w:val="0"/>
      <w:divBdr>
        <w:top w:val="none" w:sz="0" w:space="0" w:color="auto"/>
        <w:left w:val="none" w:sz="0" w:space="0" w:color="auto"/>
        <w:bottom w:val="none" w:sz="0" w:space="0" w:color="auto"/>
        <w:right w:val="none" w:sz="0" w:space="0" w:color="auto"/>
      </w:divBdr>
    </w:div>
    <w:div w:id="891186266">
      <w:bodyDiv w:val="1"/>
      <w:marLeft w:val="0"/>
      <w:marRight w:val="0"/>
      <w:marTop w:val="0"/>
      <w:marBottom w:val="0"/>
      <w:divBdr>
        <w:top w:val="none" w:sz="0" w:space="0" w:color="auto"/>
        <w:left w:val="none" w:sz="0" w:space="0" w:color="auto"/>
        <w:bottom w:val="none" w:sz="0" w:space="0" w:color="auto"/>
        <w:right w:val="none" w:sz="0" w:space="0" w:color="auto"/>
      </w:divBdr>
    </w:div>
    <w:div w:id="1475832239">
      <w:bodyDiv w:val="1"/>
      <w:marLeft w:val="0"/>
      <w:marRight w:val="0"/>
      <w:marTop w:val="0"/>
      <w:marBottom w:val="0"/>
      <w:divBdr>
        <w:top w:val="none" w:sz="0" w:space="0" w:color="auto"/>
        <w:left w:val="none" w:sz="0" w:space="0" w:color="auto"/>
        <w:bottom w:val="none" w:sz="0" w:space="0" w:color="auto"/>
        <w:right w:val="none" w:sz="0" w:space="0" w:color="auto"/>
      </w:divBdr>
    </w:div>
    <w:div w:id="1539312600">
      <w:bodyDiv w:val="1"/>
      <w:marLeft w:val="0"/>
      <w:marRight w:val="0"/>
      <w:marTop w:val="0"/>
      <w:marBottom w:val="0"/>
      <w:divBdr>
        <w:top w:val="none" w:sz="0" w:space="0" w:color="auto"/>
        <w:left w:val="none" w:sz="0" w:space="0" w:color="auto"/>
        <w:bottom w:val="none" w:sz="0" w:space="0" w:color="auto"/>
        <w:right w:val="none" w:sz="0" w:space="0" w:color="auto"/>
      </w:divBdr>
    </w:div>
    <w:div w:id="1570119758">
      <w:bodyDiv w:val="1"/>
      <w:marLeft w:val="0"/>
      <w:marRight w:val="0"/>
      <w:marTop w:val="0"/>
      <w:marBottom w:val="0"/>
      <w:divBdr>
        <w:top w:val="none" w:sz="0" w:space="0" w:color="auto"/>
        <w:left w:val="none" w:sz="0" w:space="0" w:color="auto"/>
        <w:bottom w:val="none" w:sz="0" w:space="0" w:color="auto"/>
        <w:right w:val="none" w:sz="0" w:space="0" w:color="auto"/>
      </w:divBdr>
    </w:div>
    <w:div w:id="1575242166">
      <w:bodyDiv w:val="1"/>
      <w:marLeft w:val="0"/>
      <w:marRight w:val="0"/>
      <w:marTop w:val="0"/>
      <w:marBottom w:val="0"/>
      <w:divBdr>
        <w:top w:val="none" w:sz="0" w:space="0" w:color="auto"/>
        <w:left w:val="none" w:sz="0" w:space="0" w:color="auto"/>
        <w:bottom w:val="none" w:sz="0" w:space="0" w:color="auto"/>
        <w:right w:val="none" w:sz="0" w:space="0" w:color="auto"/>
      </w:divBdr>
    </w:div>
    <w:div w:id="1656641749">
      <w:bodyDiv w:val="1"/>
      <w:marLeft w:val="0"/>
      <w:marRight w:val="0"/>
      <w:marTop w:val="0"/>
      <w:marBottom w:val="0"/>
      <w:divBdr>
        <w:top w:val="none" w:sz="0" w:space="0" w:color="auto"/>
        <w:left w:val="none" w:sz="0" w:space="0" w:color="auto"/>
        <w:bottom w:val="none" w:sz="0" w:space="0" w:color="auto"/>
        <w:right w:val="none" w:sz="0" w:space="0" w:color="auto"/>
      </w:divBdr>
    </w:div>
    <w:div w:id="1716659372">
      <w:bodyDiv w:val="1"/>
      <w:marLeft w:val="0"/>
      <w:marRight w:val="0"/>
      <w:marTop w:val="0"/>
      <w:marBottom w:val="0"/>
      <w:divBdr>
        <w:top w:val="none" w:sz="0" w:space="0" w:color="auto"/>
        <w:left w:val="none" w:sz="0" w:space="0" w:color="auto"/>
        <w:bottom w:val="none" w:sz="0" w:space="0" w:color="auto"/>
        <w:right w:val="none" w:sz="0" w:space="0" w:color="auto"/>
      </w:divBdr>
    </w:div>
    <w:div w:id="1844969669">
      <w:bodyDiv w:val="1"/>
      <w:marLeft w:val="0"/>
      <w:marRight w:val="0"/>
      <w:marTop w:val="0"/>
      <w:marBottom w:val="0"/>
      <w:divBdr>
        <w:top w:val="none" w:sz="0" w:space="0" w:color="auto"/>
        <w:left w:val="none" w:sz="0" w:space="0" w:color="auto"/>
        <w:bottom w:val="none" w:sz="0" w:space="0" w:color="auto"/>
        <w:right w:val="none" w:sz="0" w:space="0" w:color="auto"/>
      </w:divBdr>
    </w:div>
    <w:div w:id="1881939838">
      <w:bodyDiv w:val="1"/>
      <w:marLeft w:val="0"/>
      <w:marRight w:val="0"/>
      <w:marTop w:val="0"/>
      <w:marBottom w:val="0"/>
      <w:divBdr>
        <w:top w:val="none" w:sz="0" w:space="0" w:color="auto"/>
        <w:left w:val="none" w:sz="0" w:space="0" w:color="auto"/>
        <w:bottom w:val="none" w:sz="0" w:space="0" w:color="auto"/>
        <w:right w:val="none" w:sz="0" w:space="0" w:color="auto"/>
      </w:divBdr>
    </w:div>
    <w:div w:id="194465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ercona.com/doc/percona-toolkit/3.0/pt-online-schema-chang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Youbin</dc:creator>
  <cp:keywords/>
  <dc:description/>
  <cp:lastModifiedBy>Zhang Youbin</cp:lastModifiedBy>
  <cp:revision>2</cp:revision>
  <dcterms:created xsi:type="dcterms:W3CDTF">2021-12-05T01:25:00Z</dcterms:created>
  <dcterms:modified xsi:type="dcterms:W3CDTF">2021-12-05T01:42:00Z</dcterms:modified>
</cp:coreProperties>
</file>