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9"/>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版本</w:t>
            </w:r>
          </w:p>
        </w:tc>
        <w:tc>
          <w:tcPr>
            <w:tcW w:w="13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V1.0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right"/>
        </w:trPr>
        <w:tc>
          <w:tcPr>
            <w:tcW w:w="1288" w:type="dxa"/>
            <w:tcBorders>
              <w:top w:val="single" w:color="auto" w:sz="4" w:space="0"/>
              <w:left w:val="single" w:color="auto" w:sz="4" w:space="0"/>
              <w:bottom w:val="single" w:color="auto" w:sz="4" w:space="0"/>
              <w:right w:val="single" w:color="auto" w:sz="4" w:space="0"/>
            </w:tcBorders>
            <w:vAlign w:val="center"/>
          </w:tcPr>
          <w:p>
            <w:pPr>
              <w:spacing w:line="360" w:lineRule="auto"/>
              <w:rPr>
                <w:szCs w:val="21"/>
              </w:rPr>
            </w:pPr>
            <w:r>
              <w:rPr>
                <w:szCs w:val="21"/>
              </w:rPr>
              <w:t>受控状态</w:t>
            </w:r>
          </w:p>
        </w:tc>
        <w:tc>
          <w:tcPr>
            <w:tcW w:w="13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受控</w:t>
            </w:r>
          </w:p>
        </w:tc>
      </w:tr>
    </w:tbl>
    <w:p>
      <w:pPr>
        <w:rPr>
          <w:rFonts w:ascii="Arial" w:hAnsi="Arial" w:cs="Arial"/>
        </w:rPr>
      </w:pPr>
      <w:r>
        <w:rPr>
          <w:rFonts w:hint="eastAsia" w:ascii="Arial" w:hAnsi="Arial" w:cs="Arial"/>
        </w:rPr>
        <w:t xml:space="preserve"> </w:t>
      </w:r>
      <w:r>
        <w:rPr>
          <w:rFonts w:ascii="Arial" w:hAnsi="Arial" w:cs="Arial"/>
        </w:rPr>
        <w:drawing>
          <wp:inline distT="0" distB="0" distL="0" distR="0">
            <wp:extent cx="1280160" cy="1280160"/>
            <wp:effectExtent l="0" t="0" r="0" b="0"/>
            <wp:docPr id="4" name="Picture 1" descr="万维标志车体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万维标志车体副本"/>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280160" cy="1280160"/>
                    </a:xfrm>
                    <a:prstGeom prst="rect">
                      <a:avLst/>
                    </a:prstGeom>
                    <a:noFill/>
                    <a:ln>
                      <a:noFill/>
                    </a:ln>
                  </pic:spPr>
                </pic:pic>
              </a:graphicData>
            </a:graphic>
          </wp:inline>
        </w:drawing>
      </w:r>
    </w:p>
    <w:p>
      <w:pPr>
        <w:rPr>
          <w:rFonts w:ascii="Arial" w:hAnsi="Arial" w:cs="Arial"/>
        </w:rPr>
      </w:pPr>
      <w:r>
        <w:rPr>
          <w:rFonts w:ascii="Arial" w:hAnsi="Arial" w:cs="Arial"/>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106680</wp:posOffset>
                </wp:positionV>
                <wp:extent cx="5794375" cy="0"/>
                <wp:effectExtent l="14605" t="6985" r="10795" b="12065"/>
                <wp:wrapNone/>
                <wp:docPr id="6" name="Line 2"/>
                <wp:cNvGraphicFramePr/>
                <a:graphic xmlns:a="http://schemas.openxmlformats.org/drawingml/2006/main">
                  <a:graphicData uri="http://schemas.microsoft.com/office/word/2010/wordprocessingShape">
                    <wps:wsp>
                      <wps:cNvCnPr>
                        <a:cxnSpLocks noChangeShapeType="1"/>
                      </wps:cNvCnPr>
                      <wps:spPr bwMode="auto">
                        <a:xfrm>
                          <a:off x="0" y="0"/>
                          <a:ext cx="5794375" cy="0"/>
                        </a:xfrm>
                        <a:prstGeom prst="line">
                          <a:avLst/>
                        </a:prstGeom>
                        <a:noFill/>
                        <a:ln w="12700">
                          <a:solidFill>
                            <a:srgbClr val="000000"/>
                          </a:solidFill>
                          <a:round/>
                        </a:ln>
                      </wps:spPr>
                      <wps:bodyPr/>
                    </wps:wsp>
                  </a:graphicData>
                </a:graphic>
              </wp:anchor>
            </w:drawing>
          </mc:Choice>
          <mc:Fallback>
            <w:pict>
              <v:line id="Line 2" o:spid="_x0000_s1026" o:spt="20" style="position:absolute;left:0pt;margin-left:0pt;margin-top:8.4pt;height:0pt;width:456.25pt;z-index:251660288;mso-width-relative:page;mso-height-relative:page;" filled="f" stroked="t" coordsize="21600,21600" o:gfxdata="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o+8eN1QAAAAYBAAAPAAAAAAAAAAEAIAAAACIAAABkcnMvZG93&#10;bnJldi54bWxQSwECFAAUAAAACACHTuJAgvm5McoBAACgAwAADgAAAAAAAAABACAAAAAkAQAAZHJz&#10;L2Uyb0RvYy54bWxQSwUGAAAAAAYABgBZAQAAYAUAAAAA&#10;">
                <v:fill on="f" focussize="0,0"/>
                <v:stroke weight="1pt" color="#000000" joinstyle="round"/>
                <v:imagedata o:title=""/>
                <o:lock v:ext="edit" aspectratio="f"/>
              </v:line>
            </w:pict>
          </mc:Fallback>
        </mc:AlternateContent>
      </w:r>
    </w:p>
    <w:p>
      <w:pPr>
        <w:jc w:val="center"/>
        <w:rPr>
          <w:rFonts w:ascii="Arial" w:hAnsi="Arial" w:cs="Arial"/>
          <w:b/>
          <w:sz w:val="52"/>
          <w:szCs w:val="52"/>
        </w:rPr>
      </w:pPr>
      <w:r>
        <w:rPr>
          <w:rFonts w:hint="eastAsia" w:cs="Arial"/>
          <w:b/>
          <w:sz w:val="52"/>
          <w:szCs w:val="52"/>
        </w:rPr>
        <w:t>2022</w:t>
      </w:r>
      <w:r>
        <w:rPr>
          <w:rFonts w:ascii="宋体" w:hAnsi="宋体"/>
          <w:b/>
          <w:snapToGrid w:val="0"/>
          <w:kern w:val="72"/>
          <w:sz w:val="52"/>
          <w:szCs w:val="52"/>
        </w:rPr>
        <w:t>年度运维</w:t>
      </w:r>
      <w:r>
        <w:rPr>
          <w:rFonts w:hint="eastAsia" w:ascii="宋体" w:hAnsi="宋体"/>
          <w:b/>
          <w:snapToGrid w:val="0"/>
          <w:kern w:val="72"/>
          <w:sz w:val="52"/>
          <w:szCs w:val="52"/>
        </w:rPr>
        <w:t>服务</w:t>
      </w:r>
      <w:r>
        <w:rPr>
          <w:rFonts w:ascii="宋体" w:hAnsi="宋体"/>
          <w:b/>
          <w:snapToGrid w:val="0"/>
          <w:kern w:val="72"/>
          <w:sz w:val="52"/>
          <w:szCs w:val="52"/>
        </w:rPr>
        <w:t>技术研发规划</w:t>
      </w:r>
    </w:p>
    <w:p>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（文件编号：</w:t>
      </w:r>
      <w:r>
        <w:rPr>
          <w:rFonts w:ascii="微软雅黑" w:hAnsi="微软雅黑" w:eastAsia="微软雅黑" w:cs="微软雅黑"/>
          <w:sz w:val="32"/>
          <w:szCs w:val="32"/>
        </w:rPr>
        <w:t>SDWW</w:t>
      </w:r>
      <w:r>
        <w:rPr>
          <w:rFonts w:hint="eastAsia" w:ascii="微软雅黑" w:hAnsi="微软雅黑" w:eastAsia="微软雅黑" w:cs="微软雅黑"/>
          <w:sz w:val="32"/>
          <w:szCs w:val="32"/>
        </w:rPr>
        <w:t>-</w:t>
      </w:r>
      <w:r>
        <w:rPr>
          <w:rFonts w:ascii="微软雅黑" w:hAnsi="微软雅黑" w:eastAsia="微软雅黑" w:cs="微软雅黑"/>
          <w:sz w:val="32"/>
          <w:szCs w:val="32"/>
        </w:rPr>
        <w:t>ITSS-JS</w:t>
      </w:r>
      <w:r>
        <w:rPr>
          <w:rFonts w:hint="eastAsia" w:ascii="微软雅黑" w:hAnsi="微软雅黑" w:eastAsia="微软雅黑" w:cs="微软雅黑"/>
          <w:sz w:val="32"/>
          <w:szCs w:val="32"/>
        </w:rPr>
        <w:t>-</w:t>
      </w:r>
      <w:r>
        <w:rPr>
          <w:rFonts w:ascii="微软雅黑" w:hAnsi="微软雅黑" w:eastAsia="微软雅黑" w:cs="微软雅黑"/>
          <w:sz w:val="32"/>
          <w:szCs w:val="32"/>
        </w:rPr>
        <w:t>01</w:t>
      </w:r>
      <w:r>
        <w:rPr>
          <w:rFonts w:hint="eastAsia" w:ascii="微软雅黑" w:hAnsi="微软雅黑" w:eastAsia="微软雅黑" w:cs="微软雅黑"/>
          <w:sz w:val="32"/>
          <w:szCs w:val="32"/>
        </w:rPr>
        <w:t>-V</w:t>
      </w:r>
      <w:r>
        <w:rPr>
          <w:rFonts w:ascii="微软雅黑" w:hAnsi="微软雅黑" w:eastAsia="微软雅黑" w:cs="微软雅黑"/>
          <w:sz w:val="32"/>
          <w:szCs w:val="32"/>
        </w:rPr>
        <w:t>1.0</w:t>
      </w:r>
      <w:r>
        <w:rPr>
          <w:rFonts w:hint="eastAsia" w:ascii="微软雅黑" w:hAnsi="微软雅黑" w:eastAsia="微软雅黑" w:cs="微软雅黑"/>
          <w:sz w:val="32"/>
          <w:szCs w:val="32"/>
        </w:rPr>
        <w:t>）</w:t>
      </w:r>
    </w:p>
    <w:p>
      <w:pPr>
        <w:rPr>
          <w:rFonts w:ascii="Arial" w:hAnsi="Arial" w:cs="Arial"/>
        </w:rPr>
      </w:pPr>
      <w:r>
        <w:rPr>
          <w:rFonts w:ascii="Arial" w:hAnsi="Arial" w:cs="Aria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5794375" cy="0"/>
                <wp:effectExtent l="14605" t="6985" r="10795" b="12065"/>
                <wp:wrapNone/>
                <wp:docPr id="5" name="Line 2"/>
                <wp:cNvGraphicFramePr/>
                <a:graphic xmlns:a="http://schemas.openxmlformats.org/drawingml/2006/main">
                  <a:graphicData uri="http://schemas.microsoft.com/office/word/2010/wordprocessingShape">
                    <wps:wsp>
                      <wps:cNvCnPr>
                        <a:cxnSpLocks noChangeShapeType="1"/>
                      </wps:cNvCnPr>
                      <wps:spPr bwMode="auto">
                        <a:xfrm>
                          <a:off x="0" y="0"/>
                          <a:ext cx="5794375" cy="0"/>
                        </a:xfrm>
                        <a:prstGeom prst="line">
                          <a:avLst/>
                        </a:prstGeom>
                        <a:noFill/>
                        <a:ln w="12700">
                          <a:solidFill>
                            <a:srgbClr val="000000"/>
                          </a:solidFill>
                          <a:round/>
                        </a:ln>
                      </wps:spPr>
                      <wps:bodyPr/>
                    </wps:wsp>
                  </a:graphicData>
                </a:graphic>
              </wp:anchor>
            </w:drawing>
          </mc:Choice>
          <mc:Fallback>
            <w:pict>
              <v:line id="Line 2" o:spid="_x0000_s1026" o:spt="20" style="position:absolute;left:0pt;margin-left:0pt;margin-top:7.8pt;height:0pt;width:456.25pt;z-index:251659264;mso-width-relative:page;mso-height-relative:page;" filled="f" stroked="t" coordsize="21600,21600" o:gfxdata="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bZElXVAAAABgEAAA8AAAAAAAAAAQAgAAAAIgAAAGRycy9kb3du&#10;cmV2LnhtbFBLAQIUABQAAAAIAIdO4kA2oDqsyQEAAKADAAAOAAAAAAAAAAEAIAAAACQBAABkcnMv&#10;ZTJvRG9jLnhtbFBLBQYAAAAABgAGAFkBAABfBQAAAAA=&#10;">
                <v:fill on="f" focussize="0,0"/>
                <v:stroke weight="1pt" color="#000000" joinstyle="round"/>
                <v:imagedata o:title=""/>
                <o:lock v:ext="edit" aspectratio="f"/>
              </v:line>
            </w:pict>
          </mc:Fallback>
        </mc:AlternateContent>
      </w: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spacing w:before="156" w:beforeLines="50" w:after="156" w:afterLines="50" w:line="560" w:lineRule="exact"/>
        <w:jc w:val="center"/>
        <w:rPr>
          <w:b/>
          <w:sz w:val="32"/>
          <w:szCs w:val="32"/>
        </w:rPr>
      </w:pPr>
      <w:r>
        <w:rPr>
          <w:rFonts w:hint="eastAsia"/>
          <w:b/>
          <w:sz w:val="32"/>
          <w:szCs w:val="32"/>
        </w:rPr>
        <w:t>山东</w:t>
      </w:r>
      <w:r>
        <w:rPr>
          <w:b/>
          <w:sz w:val="32"/>
          <w:szCs w:val="32"/>
        </w:rPr>
        <w:t>万维网络工程有限公司</w:t>
      </w:r>
    </w:p>
    <w:p>
      <w:pPr>
        <w:snapToGrid w:val="0"/>
        <w:jc w:val="center"/>
        <w:rPr>
          <w:b/>
          <w:sz w:val="28"/>
          <w:szCs w:val="28"/>
          <w:highlight w:val="yellow"/>
          <w:u w:val="single"/>
        </w:rPr>
      </w:pPr>
    </w:p>
    <w:p>
      <w:pPr>
        <w:snapToGrid w:val="0"/>
        <w:jc w:val="center"/>
        <w:rPr>
          <w:b/>
          <w:sz w:val="28"/>
          <w:szCs w:val="28"/>
        </w:rPr>
      </w:pPr>
      <w:r>
        <w:rPr>
          <w:b/>
          <w:sz w:val="28"/>
          <w:szCs w:val="28"/>
        </w:rPr>
        <w:t xml:space="preserve">2022年01月20日发布        </w:t>
      </w:r>
    </w:p>
    <w:p>
      <w:pPr>
        <w:snapToGrid w:val="0"/>
        <w:spacing w:before="156" w:beforeLines="50" w:after="156" w:afterLines="50" w:line="360" w:lineRule="auto"/>
        <w:rPr>
          <w:rFonts w:ascii="黑体" w:hAnsi="宋体" w:eastAsia="黑体"/>
          <w:b/>
          <w:bCs/>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18" w:right="1418" w:bottom="1247" w:left="1418" w:header="851" w:footer="567" w:gutter="0"/>
          <w:cols w:space="720" w:num="1"/>
          <w:titlePg/>
          <w:docGrid w:type="lines" w:linePitch="312" w:charSpace="0"/>
        </w:sectPr>
      </w:pPr>
    </w:p>
    <w:p>
      <w:pPr>
        <w:snapToGrid w:val="0"/>
        <w:spacing w:before="156" w:beforeLines="50" w:after="156" w:afterLines="50" w:line="360" w:lineRule="auto"/>
        <w:rPr>
          <w:rFonts w:ascii="Calibri" w:hAnsi="Calibri" w:eastAsia="黑体"/>
          <w:b/>
          <w:bCs/>
          <w:sz w:val="32"/>
          <w:szCs w:val="32"/>
        </w:rPr>
      </w:pPr>
      <w:r>
        <w:rPr>
          <w:rFonts w:ascii="黑体" w:hAnsi="宋体" w:eastAsia="黑体"/>
          <w:b/>
          <w:bCs/>
          <w:sz w:val="32"/>
          <w:szCs w:val="32"/>
        </w:rPr>
        <w:t>文档信息</w:t>
      </w:r>
    </w:p>
    <w:tbl>
      <w:tblPr>
        <w:tblStyle w:val="59"/>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676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bottom w:val="single" w:color="auto" w:sz="4" w:space="0"/>
              <w:right w:val="single" w:color="auto" w:sz="4" w:space="0"/>
            </w:tcBorders>
            <w:vAlign w:val="center"/>
          </w:tcPr>
          <w:p>
            <w:pPr>
              <w:rPr>
                <w:rFonts w:ascii="宋体" w:hAnsi="宋体" w:cs="Arial"/>
                <w:sz w:val="24"/>
              </w:rPr>
            </w:pPr>
            <w:r>
              <w:rPr>
                <w:rFonts w:ascii="宋体" w:hAnsi="宋体" w:cs="Arial"/>
                <w:b/>
                <w:sz w:val="24"/>
              </w:rPr>
              <w:t>文档编号：</w:t>
            </w:r>
          </w:p>
        </w:tc>
        <w:tc>
          <w:tcPr>
            <w:tcW w:w="6768" w:type="dxa"/>
            <w:tcBorders>
              <w:left w:val="single" w:color="auto" w:sz="4" w:space="0"/>
              <w:bottom w:val="single" w:color="auto" w:sz="4" w:space="0"/>
            </w:tcBorders>
            <w:vAlign w:val="center"/>
          </w:tcPr>
          <w:p>
            <w:pPr>
              <w:rPr>
                <w:rFonts w:ascii="宋体" w:hAnsi="宋体" w:cs="Arial"/>
                <w:b/>
                <w:sz w:val="24"/>
              </w:rPr>
            </w:pPr>
            <w:r>
              <w:rPr>
                <w:rFonts w:ascii="宋体" w:hAnsi="宋体" w:cs="Arial"/>
                <w:b/>
                <w:sz w:val="24"/>
              </w:rPr>
              <w:t>SDWW-ITSS-JS-01-V1.0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bottom w:val="single" w:color="auto" w:sz="4" w:space="0"/>
              <w:right w:val="single" w:color="auto" w:sz="4" w:space="0"/>
            </w:tcBorders>
            <w:vAlign w:val="center"/>
          </w:tcPr>
          <w:p>
            <w:pPr>
              <w:rPr>
                <w:rFonts w:ascii="宋体" w:hAnsi="宋体" w:cs="Arial"/>
                <w:b/>
                <w:sz w:val="24"/>
              </w:rPr>
            </w:pPr>
            <w:r>
              <w:rPr>
                <w:rFonts w:ascii="宋体" w:hAnsi="宋体" w:cs="Arial"/>
                <w:b/>
                <w:sz w:val="24"/>
              </w:rPr>
              <w:t>文档</w:t>
            </w:r>
            <w:r>
              <w:rPr>
                <w:rFonts w:hint="eastAsia" w:ascii="宋体" w:hAnsi="宋体" w:cs="Arial"/>
                <w:b/>
                <w:sz w:val="24"/>
              </w:rPr>
              <w:t xml:space="preserve">名称： </w:t>
            </w:r>
          </w:p>
        </w:tc>
        <w:tc>
          <w:tcPr>
            <w:tcW w:w="6768" w:type="dxa"/>
            <w:tcBorders>
              <w:left w:val="single" w:color="auto" w:sz="4" w:space="0"/>
              <w:bottom w:val="single" w:color="auto" w:sz="4" w:space="0"/>
            </w:tcBorders>
            <w:vAlign w:val="center"/>
          </w:tcPr>
          <w:p>
            <w:pPr>
              <w:rPr>
                <w:rFonts w:ascii="宋体" w:hAnsi="宋体" w:cs="Arial"/>
                <w:b/>
                <w:sz w:val="24"/>
              </w:rPr>
            </w:pPr>
            <w:r>
              <w:rPr>
                <w:rFonts w:hint="eastAsia" w:ascii="宋体" w:hAnsi="宋体" w:cs="Arial"/>
                <w:b/>
                <w:sz w:val="24"/>
              </w:rPr>
              <w:t>2022年度运维服务技术研发规划</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bottom w:val="single" w:color="auto" w:sz="4" w:space="0"/>
              <w:right w:val="single" w:color="auto" w:sz="4" w:space="0"/>
            </w:tcBorders>
            <w:vAlign w:val="center"/>
          </w:tcPr>
          <w:p>
            <w:pPr>
              <w:rPr>
                <w:rFonts w:ascii="宋体" w:hAnsi="宋体" w:cs="Arial"/>
                <w:b/>
                <w:sz w:val="24"/>
              </w:rPr>
            </w:pPr>
            <w:r>
              <w:rPr>
                <w:rFonts w:ascii="宋体" w:hAnsi="宋体" w:cs="Arial"/>
                <w:b/>
                <w:sz w:val="24"/>
              </w:rPr>
              <w:t>起草人：</w:t>
            </w:r>
            <w:r>
              <w:rPr>
                <w:rFonts w:hint="eastAsia" w:ascii="宋体" w:hAnsi="宋体" w:cs="Arial"/>
                <w:b/>
                <w:sz w:val="24"/>
              </w:rPr>
              <w:t xml:space="preserve"> </w:t>
            </w:r>
          </w:p>
        </w:tc>
        <w:tc>
          <w:tcPr>
            <w:tcW w:w="6768" w:type="dxa"/>
            <w:tcBorders>
              <w:left w:val="single" w:color="auto" w:sz="4" w:space="0"/>
              <w:bottom w:val="single" w:color="auto" w:sz="4" w:space="0"/>
            </w:tcBorders>
            <w:vAlign w:val="center"/>
          </w:tcPr>
          <w:p>
            <w:pPr>
              <w:rPr>
                <w:rFonts w:ascii="宋体" w:hAnsi="宋体" w:cs="Arial"/>
                <w:b/>
                <w:sz w:val="24"/>
              </w:rPr>
            </w:pPr>
            <w:r>
              <w:rPr>
                <w:rFonts w:hint="eastAsia" w:ascii="宋体" w:hAnsi="宋体" w:cs="Arial"/>
                <w:b/>
                <w:sz w:val="24"/>
              </w:rPr>
              <w:t>刘超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bottom w:val="single" w:color="auto" w:sz="4" w:space="0"/>
              <w:right w:val="single" w:color="auto" w:sz="4" w:space="0"/>
            </w:tcBorders>
            <w:vAlign w:val="center"/>
          </w:tcPr>
          <w:p>
            <w:pPr>
              <w:rPr>
                <w:rFonts w:ascii="宋体" w:hAnsi="宋体" w:cs="Arial"/>
                <w:b/>
                <w:sz w:val="24"/>
              </w:rPr>
            </w:pPr>
            <w:r>
              <w:rPr>
                <w:rFonts w:ascii="宋体" w:hAnsi="宋体" w:cs="Arial"/>
                <w:b/>
                <w:sz w:val="24"/>
              </w:rPr>
              <w:t xml:space="preserve">审核人： </w:t>
            </w:r>
          </w:p>
        </w:tc>
        <w:tc>
          <w:tcPr>
            <w:tcW w:w="6768" w:type="dxa"/>
            <w:tcBorders>
              <w:left w:val="single" w:color="auto" w:sz="4" w:space="0"/>
              <w:bottom w:val="single" w:color="auto" w:sz="4" w:space="0"/>
            </w:tcBorders>
            <w:vAlign w:val="center"/>
          </w:tcPr>
          <w:p>
            <w:pPr>
              <w:rPr>
                <w:rFonts w:ascii="宋体" w:hAnsi="宋体" w:cs="Arial"/>
                <w:b/>
                <w:sz w:val="24"/>
              </w:rPr>
            </w:pPr>
            <w:r>
              <w:rPr>
                <w:rFonts w:hint="eastAsia" w:ascii="宋体" w:hAnsi="宋体" w:cs="Arial"/>
                <w:b/>
                <w:sz w:val="24"/>
              </w:rPr>
              <w:t>蒋镇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top w:val="single" w:color="auto" w:sz="4" w:space="0"/>
              <w:bottom w:val="single" w:color="auto" w:sz="4" w:space="0"/>
              <w:right w:val="single" w:color="auto" w:sz="4" w:space="0"/>
            </w:tcBorders>
            <w:vAlign w:val="center"/>
          </w:tcPr>
          <w:p>
            <w:pPr>
              <w:rPr>
                <w:rFonts w:ascii="宋体" w:hAnsi="宋体" w:cs="Arial"/>
                <w:sz w:val="24"/>
              </w:rPr>
            </w:pPr>
            <w:r>
              <w:rPr>
                <w:rFonts w:ascii="宋体" w:hAnsi="宋体" w:cs="Arial"/>
                <w:b/>
                <w:sz w:val="24"/>
              </w:rPr>
              <w:t>批准人：</w:t>
            </w:r>
            <w:r>
              <w:rPr>
                <w:rFonts w:hint="eastAsia" w:ascii="宋体" w:hAnsi="宋体" w:cs="Arial"/>
                <w:sz w:val="24"/>
              </w:rPr>
              <w:t xml:space="preserve"> </w:t>
            </w:r>
          </w:p>
        </w:tc>
        <w:tc>
          <w:tcPr>
            <w:tcW w:w="6768" w:type="dxa"/>
            <w:tcBorders>
              <w:top w:val="single" w:color="auto" w:sz="4" w:space="0"/>
              <w:left w:val="single" w:color="auto" w:sz="4" w:space="0"/>
              <w:bottom w:val="single" w:color="auto" w:sz="4" w:space="0"/>
            </w:tcBorders>
            <w:vAlign w:val="center"/>
          </w:tcPr>
          <w:p>
            <w:pPr>
              <w:rPr>
                <w:rFonts w:ascii="宋体" w:hAnsi="宋体" w:cs="Arial"/>
                <w:sz w:val="24"/>
              </w:rPr>
            </w:pPr>
            <w:r>
              <w:rPr>
                <w:rFonts w:hint="eastAsia" w:ascii="宋体" w:hAnsi="宋体" w:cs="Arial"/>
                <w:b/>
                <w:sz w:val="24"/>
              </w:rPr>
              <w:t>王洪波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top w:val="single" w:color="auto" w:sz="4" w:space="0"/>
              <w:bottom w:val="single" w:color="auto" w:sz="4" w:space="0"/>
              <w:right w:val="single" w:color="auto" w:sz="4" w:space="0"/>
            </w:tcBorders>
            <w:vAlign w:val="center"/>
          </w:tcPr>
          <w:p>
            <w:pPr>
              <w:rPr>
                <w:rFonts w:ascii="宋体" w:hAnsi="宋体" w:cs="Arial"/>
                <w:b/>
                <w:sz w:val="24"/>
              </w:rPr>
            </w:pPr>
            <w:r>
              <w:rPr>
                <w:rFonts w:hint="eastAsia" w:ascii="宋体" w:hAnsi="宋体" w:cs="Arial"/>
                <w:b/>
                <w:sz w:val="24"/>
              </w:rPr>
              <w:t>生效日期：</w:t>
            </w:r>
          </w:p>
        </w:tc>
        <w:tc>
          <w:tcPr>
            <w:tcW w:w="6768" w:type="dxa"/>
            <w:tcBorders>
              <w:top w:val="single" w:color="auto" w:sz="4" w:space="0"/>
              <w:left w:val="single" w:color="auto" w:sz="4" w:space="0"/>
              <w:bottom w:val="single" w:color="auto" w:sz="4" w:space="0"/>
            </w:tcBorders>
            <w:vAlign w:val="center"/>
          </w:tcPr>
          <w:p>
            <w:pPr>
              <w:rPr>
                <w:rFonts w:ascii="宋体" w:hAnsi="宋体" w:cs="Arial"/>
                <w:b/>
                <w:sz w:val="24"/>
              </w:rPr>
            </w:pPr>
            <w:r>
              <w:rPr>
                <w:rFonts w:hint="eastAsia" w:ascii="宋体" w:hAnsi="宋体" w:cs="Arial"/>
                <w:b/>
                <w:sz w:val="24"/>
              </w:rPr>
              <w:t>2022-0</w:t>
            </w:r>
            <w:r>
              <w:rPr>
                <w:rFonts w:ascii="宋体" w:hAnsi="宋体" w:cs="Arial"/>
                <w:b/>
                <w:sz w:val="24"/>
              </w:rPr>
              <w:t>1</w:t>
            </w:r>
            <w:r>
              <w:rPr>
                <w:rFonts w:hint="eastAsia" w:ascii="宋体" w:hAnsi="宋体" w:cs="Arial"/>
                <w:b/>
                <w:sz w:val="24"/>
              </w:rPr>
              <w:t>-</w:t>
            </w:r>
            <w:r>
              <w:rPr>
                <w:rFonts w:ascii="宋体" w:hAnsi="宋体" w:cs="Arial"/>
                <w:b/>
                <w:sz w:val="24"/>
              </w:rPr>
              <w:t>20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top w:val="single" w:color="auto" w:sz="4" w:space="0"/>
              <w:bottom w:val="single" w:color="auto" w:sz="4" w:space="0"/>
              <w:right w:val="single" w:color="auto" w:sz="4" w:space="0"/>
            </w:tcBorders>
            <w:vAlign w:val="center"/>
          </w:tcPr>
          <w:p>
            <w:pPr>
              <w:rPr>
                <w:rFonts w:ascii="宋体" w:hAnsi="宋体" w:cs="Arial"/>
                <w:sz w:val="24"/>
              </w:rPr>
            </w:pPr>
            <w:r>
              <w:rPr>
                <w:rFonts w:hint="eastAsia" w:ascii="宋体" w:hAnsi="宋体" w:cs="Arial"/>
                <w:b/>
                <w:sz w:val="24"/>
              </w:rPr>
              <w:t>发布范围：</w:t>
            </w:r>
            <w:r>
              <w:rPr>
                <w:rFonts w:hint="eastAsia" w:ascii="宋体" w:hAnsi="宋体" w:cs="Arial"/>
                <w:sz w:val="24"/>
              </w:rPr>
              <w:t xml:space="preserve"> </w:t>
            </w:r>
          </w:p>
        </w:tc>
        <w:tc>
          <w:tcPr>
            <w:tcW w:w="6768" w:type="dxa"/>
            <w:tcBorders>
              <w:top w:val="single" w:color="auto" w:sz="4" w:space="0"/>
              <w:left w:val="single" w:color="auto" w:sz="4" w:space="0"/>
              <w:bottom w:val="single" w:color="auto" w:sz="4" w:space="0"/>
            </w:tcBorders>
            <w:vAlign w:val="center"/>
          </w:tcPr>
          <w:p>
            <w:pPr>
              <w:rPr>
                <w:rFonts w:ascii="宋体" w:hAnsi="宋体" w:cs="Arial"/>
                <w:sz w:val="24"/>
              </w:rPr>
            </w:pPr>
            <w:r>
              <w:rPr>
                <w:rFonts w:hint="eastAsia" w:ascii="宋体" w:hAnsi="宋体" w:cs="Arial"/>
                <w:b/>
                <w:sz w:val="24"/>
              </w:rPr>
              <w:t>山东万维网络工程有限公司</w:t>
            </w:r>
          </w:p>
        </w:tc>
      </w:tr>
    </w:tbl>
    <w:p>
      <w:pPr>
        <w:snapToGrid w:val="0"/>
        <w:spacing w:before="156" w:beforeLines="50" w:after="156" w:afterLines="50"/>
        <w:rPr>
          <w:rFonts w:ascii="黑体" w:hAnsi="宋体" w:eastAsia="黑体"/>
          <w:b/>
          <w:bCs/>
          <w:szCs w:val="21"/>
        </w:rPr>
      </w:pPr>
    </w:p>
    <w:p>
      <w:pPr>
        <w:snapToGrid w:val="0"/>
        <w:spacing w:before="156" w:beforeLines="50" w:after="156" w:afterLines="50"/>
        <w:rPr>
          <w:rFonts w:ascii="黑体" w:hAnsi="宋体" w:eastAsia="黑体"/>
          <w:b/>
          <w:bCs/>
          <w:sz w:val="32"/>
          <w:szCs w:val="32"/>
        </w:rPr>
      </w:pPr>
      <w:r>
        <w:rPr>
          <w:rFonts w:ascii="黑体" w:hAnsi="宋体" w:eastAsia="黑体"/>
          <w:b/>
          <w:bCs/>
          <w:sz w:val="32"/>
          <w:szCs w:val="32"/>
        </w:rPr>
        <w:t>版本记录</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1391"/>
        <w:gridCol w:w="1081"/>
        <w:gridCol w:w="2261"/>
        <w:gridCol w:w="3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5" w:type="dxa"/>
            <w:tcBorders>
              <w:bottom w:val="single" w:color="auto" w:sz="4" w:space="0"/>
            </w:tcBorders>
            <w:shd w:val="clear" w:color="auto" w:fill="FFFFFF"/>
            <w:vAlign w:val="center"/>
          </w:tcPr>
          <w:p>
            <w:pPr>
              <w:rPr>
                <w:rFonts w:ascii="宋体" w:hAnsi="宋体" w:cs="Arial"/>
                <w:b/>
                <w:sz w:val="24"/>
              </w:rPr>
            </w:pPr>
            <w:r>
              <w:rPr>
                <w:rFonts w:ascii="宋体" w:hAnsi="宋体" w:cs="Arial"/>
                <w:b/>
                <w:sz w:val="24"/>
              </w:rPr>
              <w:t>版本号</w:t>
            </w:r>
          </w:p>
        </w:tc>
        <w:tc>
          <w:tcPr>
            <w:tcW w:w="1391" w:type="dxa"/>
            <w:tcBorders>
              <w:bottom w:val="single" w:color="auto" w:sz="4" w:space="0"/>
            </w:tcBorders>
            <w:shd w:val="clear" w:color="auto" w:fill="FFFFFF"/>
            <w:vAlign w:val="center"/>
          </w:tcPr>
          <w:p>
            <w:pPr>
              <w:rPr>
                <w:rFonts w:ascii="宋体" w:hAnsi="宋体" w:cs="Arial"/>
                <w:b/>
                <w:sz w:val="24"/>
              </w:rPr>
            </w:pPr>
            <w:r>
              <w:rPr>
                <w:rFonts w:ascii="宋体" w:hAnsi="宋体" w:cs="Arial"/>
                <w:b/>
                <w:sz w:val="24"/>
              </w:rPr>
              <w:t>版本日期</w:t>
            </w:r>
          </w:p>
        </w:tc>
        <w:tc>
          <w:tcPr>
            <w:tcW w:w="1081" w:type="dxa"/>
            <w:tcBorders>
              <w:bottom w:val="single" w:color="auto" w:sz="4" w:space="0"/>
            </w:tcBorders>
            <w:shd w:val="clear" w:color="auto" w:fill="FFFFFF"/>
            <w:vAlign w:val="center"/>
          </w:tcPr>
          <w:p>
            <w:pPr>
              <w:rPr>
                <w:rFonts w:ascii="宋体" w:hAnsi="宋体" w:cs="Arial"/>
                <w:b/>
                <w:sz w:val="24"/>
              </w:rPr>
            </w:pPr>
            <w:r>
              <w:rPr>
                <w:rFonts w:ascii="宋体" w:hAnsi="宋体" w:cs="Arial"/>
                <w:b/>
                <w:sz w:val="24"/>
              </w:rPr>
              <w:t>修改</w:t>
            </w:r>
          </w:p>
        </w:tc>
        <w:tc>
          <w:tcPr>
            <w:tcW w:w="2261" w:type="dxa"/>
            <w:tcBorders>
              <w:bottom w:val="single" w:color="auto" w:sz="4" w:space="0"/>
            </w:tcBorders>
            <w:shd w:val="clear" w:color="auto" w:fill="FFFFFF"/>
            <w:vAlign w:val="center"/>
          </w:tcPr>
          <w:p>
            <w:pPr>
              <w:rPr>
                <w:rFonts w:ascii="宋体" w:hAnsi="宋体" w:cs="Arial"/>
                <w:b/>
                <w:sz w:val="24"/>
              </w:rPr>
            </w:pPr>
            <w:r>
              <w:rPr>
                <w:rFonts w:hint="eastAsia" w:ascii="宋体" w:hAnsi="宋体" w:cs="Arial"/>
                <w:b/>
                <w:sz w:val="24"/>
              </w:rPr>
              <w:t>修改章节</w:t>
            </w:r>
          </w:p>
        </w:tc>
        <w:tc>
          <w:tcPr>
            <w:tcW w:w="3508" w:type="dxa"/>
            <w:tcBorders>
              <w:bottom w:val="single" w:color="auto" w:sz="4" w:space="0"/>
            </w:tcBorders>
            <w:shd w:val="clear" w:color="auto" w:fill="FFFFFF"/>
            <w:vAlign w:val="center"/>
          </w:tcPr>
          <w:p>
            <w:pPr>
              <w:rPr>
                <w:rFonts w:ascii="宋体" w:hAnsi="宋体" w:cs="Arial"/>
                <w:b/>
                <w:sz w:val="24"/>
              </w:rPr>
            </w:pPr>
            <w:r>
              <w:rPr>
                <w:rFonts w:hint="eastAsia" w:ascii="宋体" w:hAnsi="宋体" w:cs="Arial"/>
                <w:b/>
                <w:sz w:val="24"/>
              </w:rPr>
              <w:t>修改记录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5" w:type="dxa"/>
            <w:shd w:val="clear" w:color="auto" w:fill="FFFFFF"/>
            <w:vAlign w:val="center"/>
          </w:tcPr>
          <w:p>
            <w:pPr>
              <w:rPr>
                <w:rFonts w:ascii="宋体" w:hAnsi="宋体" w:cs="Arial"/>
                <w:sz w:val="24"/>
              </w:rPr>
            </w:pPr>
          </w:p>
        </w:tc>
        <w:tc>
          <w:tcPr>
            <w:tcW w:w="1391" w:type="dxa"/>
            <w:shd w:val="clear" w:color="auto" w:fill="FFFFFF"/>
            <w:vAlign w:val="center"/>
          </w:tcPr>
          <w:p>
            <w:pPr>
              <w:rPr>
                <w:rFonts w:ascii="宋体" w:hAnsi="宋体" w:cs="Arial"/>
                <w:sz w:val="24"/>
              </w:rPr>
            </w:pPr>
          </w:p>
        </w:tc>
        <w:tc>
          <w:tcPr>
            <w:tcW w:w="1081" w:type="dxa"/>
            <w:shd w:val="clear" w:color="auto" w:fill="FFFFFF"/>
            <w:vAlign w:val="center"/>
          </w:tcPr>
          <w:p>
            <w:pPr>
              <w:rPr>
                <w:rFonts w:ascii="宋体" w:hAnsi="宋体" w:cs="Arial"/>
                <w:sz w:val="24"/>
              </w:rPr>
            </w:pPr>
          </w:p>
        </w:tc>
        <w:tc>
          <w:tcPr>
            <w:tcW w:w="2261" w:type="dxa"/>
            <w:shd w:val="clear" w:color="auto" w:fill="FFFFFF"/>
            <w:vAlign w:val="center"/>
          </w:tcPr>
          <w:p>
            <w:pPr>
              <w:rPr>
                <w:rFonts w:ascii="宋体" w:hAnsi="宋体" w:cs="Arial"/>
                <w:sz w:val="24"/>
              </w:rPr>
            </w:pPr>
          </w:p>
        </w:tc>
        <w:tc>
          <w:tcPr>
            <w:tcW w:w="3508" w:type="dxa"/>
            <w:shd w:val="clear" w:color="auto" w:fill="FFFFFF"/>
            <w:vAlign w:val="center"/>
          </w:tcPr>
          <w:p>
            <w:pPr>
              <w:rPr>
                <w:rFonts w:ascii="宋体" w:hAnsi="宋体"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5" w:type="dxa"/>
            <w:shd w:val="clear" w:color="auto" w:fill="FFFFFF"/>
            <w:vAlign w:val="center"/>
          </w:tcPr>
          <w:p>
            <w:pPr>
              <w:rPr>
                <w:rFonts w:ascii="宋体" w:hAnsi="宋体" w:cs="Arial"/>
                <w:sz w:val="24"/>
              </w:rPr>
            </w:pPr>
          </w:p>
        </w:tc>
        <w:tc>
          <w:tcPr>
            <w:tcW w:w="1391" w:type="dxa"/>
            <w:shd w:val="clear" w:color="auto" w:fill="FFFFFF"/>
            <w:vAlign w:val="center"/>
          </w:tcPr>
          <w:p>
            <w:pPr>
              <w:rPr>
                <w:rFonts w:ascii="宋体" w:hAnsi="宋体" w:cs="Arial"/>
                <w:sz w:val="24"/>
              </w:rPr>
            </w:pPr>
          </w:p>
        </w:tc>
        <w:tc>
          <w:tcPr>
            <w:tcW w:w="1081" w:type="dxa"/>
            <w:shd w:val="clear" w:color="auto" w:fill="FFFFFF"/>
            <w:vAlign w:val="center"/>
          </w:tcPr>
          <w:p>
            <w:pPr>
              <w:rPr>
                <w:rFonts w:ascii="宋体" w:hAnsi="宋体" w:cs="Arial"/>
                <w:sz w:val="24"/>
              </w:rPr>
            </w:pPr>
          </w:p>
        </w:tc>
        <w:tc>
          <w:tcPr>
            <w:tcW w:w="2261" w:type="dxa"/>
            <w:shd w:val="clear" w:color="auto" w:fill="FFFFFF"/>
            <w:vAlign w:val="center"/>
          </w:tcPr>
          <w:p>
            <w:pPr>
              <w:rPr>
                <w:rFonts w:ascii="宋体" w:hAnsi="宋体" w:cs="Arial"/>
                <w:sz w:val="24"/>
              </w:rPr>
            </w:pPr>
          </w:p>
        </w:tc>
        <w:tc>
          <w:tcPr>
            <w:tcW w:w="3508" w:type="dxa"/>
            <w:shd w:val="clear" w:color="auto" w:fill="FFFFFF"/>
            <w:vAlign w:val="center"/>
          </w:tcPr>
          <w:p>
            <w:pPr>
              <w:rPr>
                <w:rFonts w:ascii="宋体" w:hAnsi="宋体" w:cs="Arial"/>
                <w:sz w:val="24"/>
              </w:rPr>
            </w:pPr>
          </w:p>
        </w:tc>
      </w:tr>
    </w:tbl>
    <w:p>
      <w:pPr>
        <w:rPr>
          <w:rFonts w:ascii="Arial" w:hAnsi="Arial" w:eastAsia="黑体" w:cs="Arial"/>
        </w:rPr>
      </w:pPr>
    </w:p>
    <w:p>
      <w:pPr>
        <w:rPr>
          <w:rFonts w:ascii="Arial" w:hAnsi="Arial" w:eastAsia="黑体"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r>
        <w:rPr>
          <w:rFonts w:ascii="Arial" w:hAnsi="Arial" w:eastAsia="楷体_GB2312" w:cs="Arial"/>
        </w:rPr>
        <w:br w:type="page"/>
      </w:r>
    </w:p>
    <w:p>
      <w:pPr>
        <w:snapToGrid w:val="0"/>
        <w:spacing w:before="156" w:beforeLines="50" w:after="156" w:afterLines="50" w:line="360" w:lineRule="auto"/>
        <w:jc w:val="center"/>
        <w:rPr>
          <w:rFonts w:ascii="Arial" w:hAnsi="Arial" w:eastAsia="黑体" w:cs="Arial"/>
        </w:rPr>
      </w:pPr>
      <w:r>
        <w:rPr>
          <w:rFonts w:ascii="Arial" w:hAnsi="Arial" w:eastAsia="黑体" w:cs="Arial"/>
          <w:b/>
          <w:bCs/>
          <w:sz w:val="32"/>
          <w:szCs w:val="32"/>
        </w:rPr>
        <w:t>目  录</w:t>
      </w:r>
    </w:p>
    <w:p>
      <w:pPr>
        <w:pStyle w:val="132"/>
        <w:tabs>
          <w:tab w:val="right" w:leader="dot" w:pos="9060"/>
        </w:tabs>
        <w:rPr>
          <w:rFonts w:ascii="等线" w:hAnsi="等线" w:eastAsia="等线"/>
          <w:szCs w:val="22"/>
        </w:rPr>
      </w:pPr>
      <w:r>
        <w:rPr>
          <w:rFonts w:ascii="宋体" w:hAnsi="宋体" w:cs="Arial"/>
          <w:szCs w:val="21"/>
        </w:rPr>
        <w:fldChar w:fldCharType="begin"/>
      </w:r>
      <w:r>
        <w:rPr>
          <w:rFonts w:ascii="宋体" w:hAnsi="宋体" w:cs="Arial"/>
          <w:szCs w:val="21"/>
        </w:rPr>
        <w:instrText xml:space="preserve"> TOC \o "1-3" \u </w:instrText>
      </w:r>
      <w:r>
        <w:rPr>
          <w:rFonts w:ascii="宋体" w:hAnsi="宋体" w:cs="Arial"/>
          <w:szCs w:val="21"/>
        </w:rPr>
        <w:fldChar w:fldCharType="separate"/>
      </w:r>
      <w:r>
        <w:t>1 概述</w:t>
      </w:r>
      <w:r>
        <w:tab/>
      </w:r>
      <w:r>
        <w:fldChar w:fldCharType="begin"/>
      </w:r>
      <w:r>
        <w:instrText xml:space="preserve"> PAGEREF _Toc36112715 \h </w:instrText>
      </w:r>
      <w:r>
        <w:fldChar w:fldCharType="separate"/>
      </w:r>
      <w:r>
        <w:t>4</w:t>
      </w:r>
      <w:r>
        <w:fldChar w:fldCharType="end"/>
      </w:r>
    </w:p>
    <w:p>
      <w:pPr>
        <w:pStyle w:val="132"/>
        <w:tabs>
          <w:tab w:val="right" w:leader="dot" w:pos="9060"/>
        </w:tabs>
        <w:rPr>
          <w:rFonts w:ascii="等线" w:hAnsi="等线" w:eastAsia="等线"/>
          <w:szCs w:val="22"/>
        </w:rPr>
      </w:pPr>
      <w:r>
        <w:t>2 运维服务研发规划</w:t>
      </w:r>
      <w:r>
        <w:tab/>
      </w:r>
      <w:r>
        <w:fldChar w:fldCharType="begin"/>
      </w:r>
      <w:r>
        <w:instrText xml:space="preserve"> PAGEREF _Toc36112716 \h </w:instrText>
      </w:r>
      <w:r>
        <w:fldChar w:fldCharType="separate"/>
      </w:r>
      <w:r>
        <w:t>4</w:t>
      </w:r>
      <w:r>
        <w:fldChar w:fldCharType="end"/>
      </w:r>
    </w:p>
    <w:p>
      <w:pPr>
        <w:pStyle w:val="122"/>
        <w:tabs>
          <w:tab w:val="right" w:leader="dot" w:pos="9060"/>
        </w:tabs>
        <w:rPr>
          <w:rFonts w:ascii="等线" w:hAnsi="等线" w:eastAsia="等线"/>
          <w:szCs w:val="22"/>
        </w:rPr>
      </w:pPr>
      <w:r>
        <w:rPr>
          <w:rFonts w:ascii="Arial" w:hAnsi="Arial" w:cs="Arial"/>
        </w:rPr>
        <w:t>2.1 运维工具开发规划</w:t>
      </w:r>
      <w:r>
        <w:tab/>
      </w:r>
      <w:r>
        <w:fldChar w:fldCharType="begin"/>
      </w:r>
      <w:r>
        <w:instrText xml:space="preserve"> PAGEREF _Toc36112717 \h </w:instrText>
      </w:r>
      <w:r>
        <w:fldChar w:fldCharType="separate"/>
      </w:r>
      <w:r>
        <w:t>4</w:t>
      </w:r>
      <w:r>
        <w:fldChar w:fldCharType="end"/>
      </w:r>
    </w:p>
    <w:p>
      <w:pPr>
        <w:pStyle w:val="129"/>
        <w:tabs>
          <w:tab w:val="right" w:leader="dot" w:pos="9060"/>
        </w:tabs>
        <w:rPr>
          <w:rFonts w:ascii="等线" w:hAnsi="等线" w:eastAsia="等线"/>
          <w:szCs w:val="22"/>
        </w:rPr>
      </w:pPr>
      <w:r>
        <w:t>2.1.1 背景</w:t>
      </w:r>
      <w:r>
        <w:tab/>
      </w:r>
      <w:r>
        <w:fldChar w:fldCharType="begin"/>
      </w:r>
      <w:r>
        <w:instrText xml:space="preserve"> PAGEREF _Toc36112718 \h </w:instrText>
      </w:r>
      <w:r>
        <w:fldChar w:fldCharType="separate"/>
      </w:r>
      <w:r>
        <w:t>4</w:t>
      </w:r>
      <w:r>
        <w:fldChar w:fldCharType="end"/>
      </w:r>
    </w:p>
    <w:p>
      <w:pPr>
        <w:pStyle w:val="129"/>
        <w:tabs>
          <w:tab w:val="right" w:leader="dot" w:pos="9060"/>
        </w:tabs>
        <w:rPr>
          <w:rFonts w:ascii="等线" w:hAnsi="等线" w:eastAsia="等线"/>
          <w:szCs w:val="22"/>
        </w:rPr>
      </w:pPr>
      <w:r>
        <w:t>2.1.2 运维自动化具体内容</w:t>
      </w:r>
      <w:r>
        <w:tab/>
      </w:r>
      <w:r>
        <w:fldChar w:fldCharType="begin"/>
      </w:r>
      <w:r>
        <w:instrText xml:space="preserve"> PAGEREF _Toc36112719 \h </w:instrText>
      </w:r>
      <w:r>
        <w:fldChar w:fldCharType="separate"/>
      </w:r>
      <w:r>
        <w:t>5</w:t>
      </w:r>
      <w:r>
        <w:fldChar w:fldCharType="end"/>
      </w:r>
    </w:p>
    <w:p>
      <w:pPr>
        <w:pStyle w:val="129"/>
        <w:tabs>
          <w:tab w:val="right" w:leader="dot" w:pos="9060"/>
        </w:tabs>
        <w:rPr>
          <w:rFonts w:ascii="等线" w:hAnsi="等线" w:eastAsia="等线"/>
          <w:szCs w:val="22"/>
        </w:rPr>
      </w:pPr>
      <w:r>
        <w:t>2.1.3 运维自动化工具描述</w:t>
      </w:r>
      <w:r>
        <w:tab/>
      </w:r>
      <w:r>
        <w:fldChar w:fldCharType="begin"/>
      </w:r>
      <w:r>
        <w:instrText xml:space="preserve"> PAGEREF _Toc36112720 \h </w:instrText>
      </w:r>
      <w:r>
        <w:fldChar w:fldCharType="separate"/>
      </w:r>
      <w:r>
        <w:t>5</w:t>
      </w:r>
      <w:r>
        <w:fldChar w:fldCharType="end"/>
      </w:r>
    </w:p>
    <w:p>
      <w:pPr>
        <w:pStyle w:val="129"/>
        <w:tabs>
          <w:tab w:val="right" w:leader="dot" w:pos="9060"/>
        </w:tabs>
        <w:rPr>
          <w:rFonts w:ascii="等线" w:hAnsi="等线" w:eastAsia="等线"/>
          <w:szCs w:val="22"/>
        </w:rPr>
      </w:pPr>
      <w:r>
        <w:t>2.1.4 进度表</w:t>
      </w:r>
      <w:r>
        <w:tab/>
      </w:r>
      <w:r>
        <w:fldChar w:fldCharType="begin"/>
      </w:r>
      <w:r>
        <w:instrText xml:space="preserve"> PAGEREF _Toc36112721 \h </w:instrText>
      </w:r>
      <w:r>
        <w:fldChar w:fldCharType="separate"/>
      </w:r>
      <w:r>
        <w:t>6</w:t>
      </w:r>
      <w:r>
        <w:fldChar w:fldCharType="end"/>
      </w:r>
    </w:p>
    <w:p>
      <w:pPr>
        <w:pStyle w:val="129"/>
        <w:tabs>
          <w:tab w:val="right" w:leader="dot" w:pos="9060"/>
        </w:tabs>
        <w:rPr>
          <w:rFonts w:ascii="等线" w:hAnsi="等线" w:eastAsia="等线"/>
          <w:szCs w:val="22"/>
        </w:rPr>
      </w:pPr>
      <w:r>
        <w:t>2.1.5 人力投入</w:t>
      </w:r>
      <w:r>
        <w:tab/>
      </w:r>
      <w:r>
        <w:fldChar w:fldCharType="begin"/>
      </w:r>
      <w:r>
        <w:instrText xml:space="preserve"> PAGEREF _Toc36112722 \h </w:instrText>
      </w:r>
      <w:r>
        <w:fldChar w:fldCharType="separate"/>
      </w:r>
      <w:r>
        <w:t>7</w:t>
      </w:r>
      <w:r>
        <w:fldChar w:fldCharType="end"/>
      </w:r>
    </w:p>
    <w:p>
      <w:pPr>
        <w:pStyle w:val="129"/>
        <w:tabs>
          <w:tab w:val="right" w:leader="dot" w:pos="9060"/>
        </w:tabs>
        <w:rPr>
          <w:rFonts w:ascii="等线" w:hAnsi="等线" w:eastAsia="等线"/>
          <w:szCs w:val="22"/>
        </w:rPr>
      </w:pPr>
      <w:r>
        <w:t>2.1.6 研发经费投入</w:t>
      </w:r>
      <w:r>
        <w:tab/>
      </w:r>
      <w:r>
        <w:fldChar w:fldCharType="begin"/>
      </w:r>
      <w:r>
        <w:instrText xml:space="preserve"> PAGEREF _Toc36112723 \h </w:instrText>
      </w:r>
      <w:r>
        <w:fldChar w:fldCharType="separate"/>
      </w:r>
      <w:r>
        <w:t>7</w:t>
      </w:r>
      <w:r>
        <w:fldChar w:fldCharType="end"/>
      </w:r>
    </w:p>
    <w:p>
      <w:pPr>
        <w:pStyle w:val="129"/>
        <w:tabs>
          <w:tab w:val="right" w:leader="dot" w:pos="9060"/>
        </w:tabs>
        <w:rPr>
          <w:rFonts w:ascii="等线" w:hAnsi="等线" w:eastAsia="等线"/>
          <w:szCs w:val="22"/>
        </w:rPr>
      </w:pPr>
      <w:r>
        <w:t>2.1.7 风险及避险措施</w:t>
      </w:r>
      <w:r>
        <w:tab/>
      </w:r>
      <w:r>
        <w:fldChar w:fldCharType="begin"/>
      </w:r>
      <w:r>
        <w:instrText xml:space="preserve"> PAGEREF _Toc36112724 \h </w:instrText>
      </w:r>
      <w:r>
        <w:fldChar w:fldCharType="separate"/>
      </w:r>
      <w:r>
        <w:t>8</w:t>
      </w:r>
      <w:r>
        <w:fldChar w:fldCharType="end"/>
      </w:r>
    </w:p>
    <w:p>
      <w:pPr>
        <w:snapToGrid w:val="0"/>
        <w:spacing w:line="360" w:lineRule="auto"/>
        <w:rPr>
          <w:rFonts w:ascii="宋体" w:hAnsi="宋体" w:cs="Arial"/>
          <w:sz w:val="22"/>
          <w:szCs w:val="22"/>
        </w:rPr>
      </w:pPr>
      <w:r>
        <w:rPr>
          <w:rFonts w:ascii="宋体" w:hAnsi="宋体" w:cs="Arial"/>
          <w:szCs w:val="21"/>
        </w:rPr>
        <w:fldChar w:fldCharType="end"/>
      </w:r>
    </w:p>
    <w:p>
      <w:pPr>
        <w:rPr>
          <w:rFonts w:ascii="宋体" w:hAnsi="宋体" w:cs="Arial"/>
          <w:sz w:val="22"/>
          <w:szCs w:val="22"/>
        </w:rPr>
      </w:pPr>
    </w:p>
    <w:p>
      <w:pPr>
        <w:tabs>
          <w:tab w:val="center" w:pos="4535"/>
        </w:tabs>
        <w:rPr>
          <w:rFonts w:ascii="宋体" w:hAnsi="宋体" w:cs="Arial"/>
          <w:sz w:val="22"/>
          <w:szCs w:val="22"/>
        </w:rPr>
        <w:sectPr>
          <w:headerReference r:id="rId9" w:type="first"/>
          <w:footerReference r:id="rId10" w:type="first"/>
          <w:pgSz w:w="11906" w:h="16838"/>
          <w:pgMar w:top="1418" w:right="1418" w:bottom="1247" w:left="1418" w:header="851" w:footer="567" w:gutter="0"/>
          <w:cols w:space="720" w:num="1"/>
          <w:titlePg/>
          <w:docGrid w:type="lines" w:linePitch="312" w:charSpace="0"/>
        </w:sectPr>
      </w:pPr>
      <w:r>
        <w:rPr>
          <w:rFonts w:ascii="宋体" w:hAnsi="宋体" w:cs="Arial"/>
          <w:sz w:val="22"/>
          <w:szCs w:val="22"/>
        </w:rPr>
        <w:tab/>
      </w:r>
    </w:p>
    <w:p>
      <w:pPr>
        <w:pStyle w:val="79"/>
        <w:spacing w:before="156" w:after="156"/>
      </w:pPr>
      <w:bookmarkStart w:id="0" w:name="_Toc36112715"/>
      <w:r>
        <w:rPr>
          <w:rFonts w:hint="eastAsia"/>
        </w:rPr>
        <w:t>概述</w:t>
      </w:r>
      <w:bookmarkEnd w:id="0"/>
    </w:p>
    <w:p>
      <w:pPr>
        <w:spacing w:before="60" w:line="360" w:lineRule="auto"/>
        <w:ind w:firstLine="420" w:firstLineChars="200"/>
        <w:rPr>
          <w:rFonts w:ascii="宋体" w:hAnsi="宋体" w:cs="Arial"/>
          <w:szCs w:val="21"/>
          <w:lang w:val="en-GB"/>
        </w:rPr>
      </w:pPr>
      <w:r>
        <w:rPr>
          <w:rFonts w:hint="eastAsia" w:ascii="宋体" w:hAnsi="宋体" w:cs="Arial"/>
          <w:szCs w:val="21"/>
          <w:lang w:val="en-GB"/>
        </w:rPr>
        <w:t>本文件介绍了山东万维网络工程有限公司运维服务团队在服务交付过程中，与运维服务产品相关的产品升级研发规划。</w:t>
      </w:r>
    </w:p>
    <w:p>
      <w:pPr>
        <w:spacing w:before="60" w:line="360" w:lineRule="auto"/>
        <w:ind w:firstLine="420" w:firstLineChars="200"/>
        <w:rPr>
          <w:rFonts w:ascii="宋体" w:hAnsi="宋体" w:cs="Arial"/>
          <w:szCs w:val="21"/>
          <w:lang w:val="en-GB"/>
        </w:rPr>
      </w:pPr>
      <w:r>
        <w:rPr>
          <w:rFonts w:hint="eastAsia" w:ascii="宋体" w:hAnsi="宋体" w:cs="Arial"/>
          <w:szCs w:val="21"/>
          <w:lang w:val="en-GB"/>
        </w:rPr>
        <w:t>山东万维网络工程有限公司运维服务技术研发规划是山东万维网络工程有限公司运维研发人员年度开发的目标规划，该规划描述了本年度运维管理工具的研发背景、计划、目标及投入。</w:t>
      </w:r>
    </w:p>
    <w:p>
      <w:pPr>
        <w:pStyle w:val="79"/>
        <w:spacing w:before="156" w:after="156"/>
      </w:pPr>
      <w:bookmarkStart w:id="1" w:name="_Toc36112716"/>
      <w:r>
        <w:rPr>
          <w:rFonts w:hint="eastAsia"/>
        </w:rPr>
        <w:t>运维服务研发规划</w:t>
      </w:r>
      <w:bookmarkEnd w:id="1"/>
    </w:p>
    <w:p>
      <w:pPr>
        <w:spacing w:before="60" w:line="360" w:lineRule="auto"/>
        <w:ind w:firstLine="420" w:firstLineChars="200"/>
        <w:rPr>
          <w:rFonts w:ascii="宋体" w:hAnsi="宋体" w:cs="Arial"/>
          <w:szCs w:val="21"/>
          <w:lang w:val="en-GB"/>
        </w:rPr>
      </w:pPr>
      <w:r>
        <w:rPr>
          <w:rFonts w:hint="eastAsia" w:ascii="宋体" w:hAnsi="宋体" w:cs="Arial"/>
          <w:szCs w:val="21"/>
          <w:lang w:val="en-GB"/>
        </w:rPr>
        <w:t>山东万维2022年度运维服务技术研发规划主要是对升级自动化部署发布系统，摆脱繁琐的人工运维和部署步骤。实现自动化。</w:t>
      </w:r>
    </w:p>
    <w:p>
      <w:pPr>
        <w:pStyle w:val="97"/>
        <w:rPr>
          <w:rFonts w:ascii="Arial" w:hAnsi="Arial" w:cs="Arial"/>
        </w:rPr>
      </w:pPr>
      <w:bookmarkStart w:id="2" w:name="_Toc36112717"/>
      <w:bookmarkStart w:id="3" w:name="_Toc203632004"/>
      <w:bookmarkStart w:id="4" w:name="_Toc203634820"/>
      <w:bookmarkStart w:id="5" w:name="_Toc203632053"/>
      <w:bookmarkStart w:id="6" w:name="_Toc203632491"/>
      <w:bookmarkStart w:id="7" w:name="_Toc172215666"/>
      <w:r>
        <w:rPr>
          <w:rFonts w:hint="eastAsia" w:ascii="Arial" w:hAnsi="Arial" w:cs="Arial"/>
        </w:rPr>
        <w:t>系统规划</w:t>
      </w:r>
      <w:bookmarkEnd w:id="2"/>
    </w:p>
    <w:p>
      <w:pPr>
        <w:pStyle w:val="119"/>
      </w:pPr>
      <w:bookmarkStart w:id="8" w:name="_Toc36112721"/>
      <w:r>
        <w:rPr>
          <w:rFonts w:hint="eastAsia"/>
        </w:rPr>
        <w:t>计划进度表</w:t>
      </w:r>
      <w:bookmarkEnd w:id="8"/>
    </w:p>
    <w:tbl>
      <w:tblPr>
        <w:tblStyle w:val="59"/>
        <w:tblW w:w="99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51"/>
        <w:gridCol w:w="1559"/>
        <w:gridCol w:w="1559"/>
        <w:gridCol w:w="2530"/>
        <w:gridCol w:w="1134"/>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1" w:type="dxa"/>
            <w:vAlign w:val="center"/>
          </w:tcPr>
          <w:p>
            <w:pPr>
              <w:spacing w:line="360" w:lineRule="exact"/>
              <w:jc w:val="center"/>
              <w:rPr>
                <w:rFonts w:hint="eastAsia" w:ascii="宋体" w:hAnsi="宋体" w:eastAsia="宋体" w:cs="宋体"/>
                <w:b/>
                <w:sz w:val="21"/>
                <w:szCs w:val="21"/>
              </w:rPr>
            </w:pPr>
            <w:bookmarkStart w:id="9" w:name="_Hlk89960481"/>
            <w:r>
              <w:rPr>
                <w:rFonts w:hint="eastAsia" w:ascii="宋体" w:hAnsi="宋体" w:eastAsia="宋体" w:cs="宋体"/>
                <w:b/>
                <w:sz w:val="21"/>
                <w:szCs w:val="21"/>
              </w:rPr>
              <w:t>任务阶段</w:t>
            </w:r>
          </w:p>
        </w:tc>
        <w:tc>
          <w:tcPr>
            <w:tcW w:w="1559" w:type="dxa"/>
            <w:vAlign w:val="center"/>
          </w:tcPr>
          <w:p>
            <w:pPr>
              <w:spacing w:line="360" w:lineRule="exact"/>
              <w:jc w:val="center"/>
              <w:rPr>
                <w:rFonts w:hint="eastAsia" w:ascii="宋体" w:hAnsi="宋体" w:eastAsia="宋体" w:cs="宋体"/>
                <w:b/>
                <w:sz w:val="21"/>
                <w:szCs w:val="21"/>
              </w:rPr>
            </w:pPr>
            <w:r>
              <w:rPr>
                <w:rFonts w:hint="eastAsia" w:ascii="宋体" w:hAnsi="宋体" w:eastAsia="宋体" w:cs="宋体"/>
                <w:b/>
                <w:sz w:val="21"/>
                <w:szCs w:val="21"/>
              </w:rPr>
              <w:t>任务目标</w:t>
            </w:r>
          </w:p>
        </w:tc>
        <w:tc>
          <w:tcPr>
            <w:tcW w:w="1559" w:type="dxa"/>
            <w:vAlign w:val="center"/>
          </w:tcPr>
          <w:p>
            <w:pPr>
              <w:spacing w:line="360" w:lineRule="exact"/>
              <w:jc w:val="center"/>
              <w:rPr>
                <w:rFonts w:hint="eastAsia" w:ascii="宋体" w:hAnsi="宋体" w:eastAsia="宋体" w:cs="宋体"/>
                <w:b/>
                <w:sz w:val="21"/>
                <w:szCs w:val="21"/>
              </w:rPr>
            </w:pPr>
            <w:r>
              <w:rPr>
                <w:rFonts w:hint="eastAsia" w:ascii="宋体" w:hAnsi="宋体" w:eastAsia="宋体" w:cs="宋体"/>
                <w:b/>
                <w:sz w:val="21"/>
                <w:szCs w:val="21"/>
              </w:rPr>
              <w:t>时间节点</w:t>
            </w:r>
          </w:p>
        </w:tc>
        <w:tc>
          <w:tcPr>
            <w:tcW w:w="2530" w:type="dxa"/>
            <w:vAlign w:val="center"/>
          </w:tcPr>
          <w:p>
            <w:pPr>
              <w:spacing w:line="360" w:lineRule="exact"/>
              <w:jc w:val="center"/>
              <w:rPr>
                <w:rFonts w:hint="eastAsia" w:ascii="宋体" w:hAnsi="宋体" w:eastAsia="宋体" w:cs="宋体"/>
                <w:b/>
                <w:sz w:val="21"/>
                <w:szCs w:val="21"/>
              </w:rPr>
            </w:pPr>
            <w:r>
              <w:rPr>
                <w:rFonts w:hint="eastAsia" w:ascii="宋体" w:hAnsi="宋体" w:eastAsia="宋体" w:cs="宋体"/>
                <w:b/>
                <w:sz w:val="21"/>
                <w:szCs w:val="21"/>
              </w:rPr>
              <w:t>工作内容</w:t>
            </w:r>
          </w:p>
        </w:tc>
        <w:tc>
          <w:tcPr>
            <w:tcW w:w="1134" w:type="dxa"/>
            <w:vAlign w:val="center"/>
          </w:tcPr>
          <w:p>
            <w:pPr>
              <w:spacing w:line="360" w:lineRule="exact"/>
              <w:ind w:right="166" w:rightChars="79"/>
              <w:jc w:val="center"/>
              <w:rPr>
                <w:rFonts w:hint="eastAsia" w:ascii="宋体" w:hAnsi="宋体" w:eastAsia="宋体" w:cs="宋体"/>
                <w:b/>
                <w:sz w:val="21"/>
                <w:szCs w:val="21"/>
              </w:rPr>
            </w:pPr>
            <w:r>
              <w:rPr>
                <w:rFonts w:hint="eastAsia" w:ascii="宋体" w:hAnsi="宋体" w:eastAsia="宋体" w:cs="宋体"/>
                <w:b/>
                <w:sz w:val="21"/>
                <w:szCs w:val="21"/>
              </w:rPr>
              <w:t>负责人</w:t>
            </w:r>
          </w:p>
        </w:tc>
        <w:tc>
          <w:tcPr>
            <w:tcW w:w="1984" w:type="dxa"/>
            <w:vAlign w:val="center"/>
          </w:tcPr>
          <w:p>
            <w:pPr>
              <w:spacing w:line="360" w:lineRule="exact"/>
              <w:jc w:val="center"/>
              <w:rPr>
                <w:rFonts w:hint="eastAsia" w:ascii="宋体" w:hAnsi="宋体" w:eastAsia="宋体" w:cs="宋体"/>
                <w:b/>
                <w:sz w:val="21"/>
                <w:szCs w:val="21"/>
              </w:rPr>
            </w:pPr>
            <w:r>
              <w:rPr>
                <w:rFonts w:hint="eastAsia" w:ascii="宋体" w:hAnsi="宋体" w:eastAsia="宋体" w:cs="宋体"/>
                <w:b/>
                <w:sz w:val="21"/>
                <w:szCs w:val="21"/>
              </w:rPr>
              <w:t>交付物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1" w:type="dxa"/>
            <w:vAlign w:val="center"/>
          </w:tcPr>
          <w:p>
            <w:pPr>
              <w:spacing w:line="360" w:lineRule="exact"/>
              <w:rPr>
                <w:rFonts w:hint="eastAsia" w:ascii="宋体" w:hAnsi="宋体" w:eastAsia="宋体" w:cs="宋体"/>
                <w:sz w:val="21"/>
                <w:szCs w:val="21"/>
              </w:rPr>
            </w:pPr>
            <w:r>
              <w:rPr>
                <w:rFonts w:hint="eastAsia" w:ascii="宋体" w:hAnsi="宋体" w:eastAsia="宋体" w:cs="宋体"/>
                <w:sz w:val="21"/>
                <w:szCs w:val="21"/>
              </w:rPr>
              <w:t>项目规划</w:t>
            </w:r>
          </w:p>
        </w:tc>
        <w:tc>
          <w:tcPr>
            <w:tcW w:w="1559" w:type="dxa"/>
            <w:vAlign w:val="center"/>
          </w:tcPr>
          <w:p>
            <w:pPr>
              <w:spacing w:line="360" w:lineRule="exact"/>
              <w:rPr>
                <w:rFonts w:hint="eastAsia" w:ascii="宋体" w:hAnsi="宋体" w:eastAsia="宋体" w:cs="宋体"/>
                <w:sz w:val="21"/>
                <w:szCs w:val="21"/>
              </w:rPr>
            </w:pPr>
            <w:r>
              <w:rPr>
                <w:rFonts w:hint="eastAsia" w:ascii="宋体" w:hAnsi="宋体" w:eastAsia="宋体" w:cs="宋体"/>
                <w:sz w:val="21"/>
                <w:szCs w:val="21"/>
              </w:rPr>
              <w:t>完成规划</w:t>
            </w:r>
          </w:p>
        </w:tc>
        <w:tc>
          <w:tcPr>
            <w:tcW w:w="1559" w:type="dxa"/>
            <w:vAlign w:val="center"/>
          </w:tcPr>
          <w:p>
            <w:pPr>
              <w:spacing w:line="360" w:lineRule="exact"/>
              <w:jc w:val="left"/>
              <w:rPr>
                <w:rFonts w:hint="eastAsia" w:ascii="宋体" w:hAnsi="宋体" w:eastAsia="宋体" w:cs="宋体"/>
                <w:sz w:val="21"/>
                <w:szCs w:val="21"/>
              </w:rPr>
            </w:pPr>
            <w:r>
              <w:rPr>
                <w:rFonts w:hint="eastAsia" w:ascii="宋体" w:hAnsi="宋体" w:eastAsia="宋体" w:cs="宋体"/>
                <w:sz w:val="21"/>
                <w:szCs w:val="21"/>
              </w:rPr>
              <w:t>2022年6月</w:t>
            </w:r>
          </w:p>
        </w:tc>
        <w:tc>
          <w:tcPr>
            <w:tcW w:w="2530" w:type="dxa"/>
            <w:vAlign w:val="center"/>
          </w:tcPr>
          <w:p>
            <w:pPr>
              <w:numPr>
                <w:numId w:val="0"/>
              </w:numPr>
              <w:spacing w:line="360" w:lineRule="exact"/>
              <w:ind w:leftChars="0"/>
              <w:jc w:val="both"/>
              <w:rPr>
                <w:rFonts w:hint="eastAsia" w:ascii="宋体" w:hAnsi="宋体" w:eastAsia="宋体" w:cs="宋体"/>
                <w:sz w:val="21"/>
                <w:szCs w:val="21"/>
              </w:rPr>
            </w:pPr>
            <w:r>
              <w:rPr>
                <w:rFonts w:hint="eastAsia" w:ascii="宋体" w:hAnsi="宋体" w:eastAsia="宋体" w:cs="宋体"/>
                <w:sz w:val="21"/>
                <w:szCs w:val="21"/>
              </w:rPr>
              <w:t>项目干系人沟通，进行相关技术调研；确定项目是否可行</w:t>
            </w:r>
          </w:p>
        </w:tc>
        <w:tc>
          <w:tcPr>
            <w:tcW w:w="1134" w:type="dxa"/>
            <w:vAlign w:val="center"/>
          </w:tcPr>
          <w:p>
            <w:pPr>
              <w:spacing w:line="360" w:lineRule="exact"/>
              <w:ind w:right="166" w:rightChars="79"/>
              <w:jc w:val="center"/>
              <w:rPr>
                <w:rFonts w:hint="eastAsia" w:ascii="宋体" w:hAnsi="宋体" w:eastAsia="宋体" w:cs="宋体"/>
                <w:sz w:val="21"/>
                <w:szCs w:val="21"/>
              </w:rPr>
            </w:pPr>
            <w:r>
              <w:rPr>
                <w:rFonts w:hint="eastAsia" w:ascii="宋体" w:hAnsi="宋体" w:eastAsia="宋体" w:cs="宋体"/>
                <w:sz w:val="21"/>
                <w:szCs w:val="21"/>
              </w:rPr>
              <w:t>刘超</w:t>
            </w:r>
          </w:p>
        </w:tc>
        <w:tc>
          <w:tcPr>
            <w:tcW w:w="1984" w:type="dxa"/>
            <w:vAlign w:val="center"/>
          </w:tcPr>
          <w:p>
            <w:pPr>
              <w:spacing w:line="360" w:lineRule="exact"/>
              <w:jc w:val="left"/>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1" w:type="dxa"/>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需求分析</w:t>
            </w:r>
          </w:p>
        </w:tc>
        <w:tc>
          <w:tcPr>
            <w:tcW w:w="1559" w:type="dxa"/>
            <w:vAlign w:val="center"/>
          </w:tcPr>
          <w:p>
            <w:pPr>
              <w:spacing w:line="360" w:lineRule="exact"/>
              <w:rPr>
                <w:rFonts w:hint="eastAsia" w:ascii="宋体" w:hAnsi="宋体" w:eastAsia="宋体" w:cs="宋体"/>
                <w:sz w:val="21"/>
                <w:szCs w:val="21"/>
              </w:rPr>
            </w:pPr>
            <w:r>
              <w:rPr>
                <w:rFonts w:hint="eastAsia" w:ascii="宋体" w:hAnsi="宋体" w:eastAsia="宋体" w:cs="宋体"/>
                <w:sz w:val="21"/>
                <w:szCs w:val="21"/>
              </w:rPr>
              <w:t>完成分析</w:t>
            </w:r>
          </w:p>
        </w:tc>
        <w:tc>
          <w:tcPr>
            <w:tcW w:w="1559" w:type="dxa"/>
            <w:vAlign w:val="center"/>
          </w:tcPr>
          <w:p>
            <w:pPr>
              <w:spacing w:line="360" w:lineRule="exact"/>
              <w:jc w:val="left"/>
              <w:rPr>
                <w:rFonts w:hint="eastAsia" w:ascii="宋体" w:hAnsi="宋体" w:eastAsia="宋体" w:cs="宋体"/>
                <w:sz w:val="21"/>
                <w:szCs w:val="21"/>
              </w:rPr>
            </w:pPr>
            <w:bookmarkStart w:id="10" w:name="OLE_LINK1"/>
            <w:r>
              <w:rPr>
                <w:rFonts w:hint="eastAsia" w:ascii="宋体" w:hAnsi="宋体" w:eastAsia="宋体" w:cs="宋体"/>
                <w:sz w:val="21"/>
                <w:szCs w:val="21"/>
              </w:rPr>
              <w:t>2022年7月</w:t>
            </w:r>
            <w:bookmarkEnd w:id="10"/>
          </w:p>
        </w:tc>
        <w:tc>
          <w:tcPr>
            <w:tcW w:w="2530" w:type="dxa"/>
            <w:vAlign w:val="center"/>
          </w:tcPr>
          <w:p>
            <w:pPr>
              <w:spacing w:line="360" w:lineRule="exact"/>
              <w:jc w:val="both"/>
              <w:rPr>
                <w:rFonts w:hint="eastAsia" w:ascii="宋体" w:hAnsi="宋体" w:eastAsia="宋体" w:cs="宋体"/>
                <w:sz w:val="21"/>
                <w:szCs w:val="21"/>
              </w:rPr>
            </w:pPr>
            <w:r>
              <w:rPr>
                <w:rFonts w:hint="eastAsia" w:ascii="宋体" w:hAnsi="宋体" w:eastAsia="宋体" w:cs="宋体"/>
                <w:sz w:val="21"/>
                <w:szCs w:val="21"/>
              </w:rPr>
              <w:t>建立内部调研组，召开需求评审会确定具体需求</w:t>
            </w:r>
          </w:p>
        </w:tc>
        <w:tc>
          <w:tcPr>
            <w:tcW w:w="1134" w:type="dxa"/>
            <w:vAlign w:val="center"/>
          </w:tcPr>
          <w:p>
            <w:pPr>
              <w:spacing w:line="360" w:lineRule="exact"/>
              <w:ind w:right="166" w:rightChars="79"/>
              <w:jc w:val="center"/>
              <w:rPr>
                <w:rFonts w:hint="eastAsia" w:ascii="宋体" w:hAnsi="宋体" w:eastAsia="宋体" w:cs="宋体"/>
                <w:sz w:val="21"/>
                <w:szCs w:val="21"/>
              </w:rPr>
            </w:pPr>
            <w:r>
              <w:rPr>
                <w:rFonts w:hint="eastAsia" w:ascii="宋体" w:hAnsi="宋体" w:eastAsia="宋体" w:cs="宋体"/>
                <w:sz w:val="21"/>
                <w:szCs w:val="21"/>
              </w:rPr>
              <w:t>刘超</w:t>
            </w:r>
          </w:p>
        </w:tc>
        <w:tc>
          <w:tcPr>
            <w:tcW w:w="1984" w:type="dxa"/>
            <w:vAlign w:val="center"/>
          </w:tcPr>
          <w:p>
            <w:pPr>
              <w:spacing w:line="360" w:lineRule="exact"/>
              <w:jc w:val="left"/>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1151" w:type="dxa"/>
            <w:tcBorders>
              <w:top w:val="single" w:color="auto" w:sz="4" w:space="0"/>
              <w:bottom w:val="single" w:color="auto" w:sz="4" w:space="0"/>
            </w:tcBorders>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研发&amp;测试</w:t>
            </w:r>
          </w:p>
        </w:tc>
        <w:tc>
          <w:tcPr>
            <w:tcW w:w="1559" w:type="dxa"/>
            <w:tcBorders>
              <w:top w:val="single" w:color="auto" w:sz="4" w:space="0"/>
              <w:bottom w:val="single" w:color="auto" w:sz="4" w:space="0"/>
            </w:tcBorders>
            <w:vAlign w:val="center"/>
          </w:tcPr>
          <w:p>
            <w:pPr>
              <w:spacing w:line="360" w:lineRule="exact"/>
              <w:rPr>
                <w:rFonts w:hint="eastAsia" w:ascii="宋体" w:hAnsi="宋体" w:eastAsia="宋体" w:cs="宋体"/>
                <w:sz w:val="21"/>
                <w:szCs w:val="21"/>
              </w:rPr>
            </w:pPr>
            <w:r>
              <w:rPr>
                <w:rFonts w:hint="eastAsia" w:ascii="宋体" w:hAnsi="宋体" w:eastAsia="宋体" w:cs="宋体"/>
                <w:sz w:val="21"/>
                <w:szCs w:val="21"/>
              </w:rPr>
              <w:t>研发完成</w:t>
            </w:r>
          </w:p>
        </w:tc>
        <w:tc>
          <w:tcPr>
            <w:tcW w:w="1559" w:type="dxa"/>
            <w:tcBorders>
              <w:top w:val="single" w:color="auto" w:sz="4" w:space="0"/>
              <w:bottom w:val="single" w:color="auto" w:sz="4" w:space="0"/>
            </w:tcBorders>
            <w:vAlign w:val="center"/>
          </w:tcPr>
          <w:p>
            <w:pPr>
              <w:spacing w:line="360" w:lineRule="exact"/>
              <w:jc w:val="left"/>
              <w:rPr>
                <w:rFonts w:hint="eastAsia" w:ascii="宋体" w:hAnsi="宋体" w:eastAsia="宋体" w:cs="宋体"/>
                <w:sz w:val="21"/>
                <w:szCs w:val="21"/>
              </w:rPr>
            </w:pPr>
            <w:r>
              <w:rPr>
                <w:rFonts w:hint="eastAsia" w:ascii="宋体" w:hAnsi="宋体" w:eastAsia="宋体" w:cs="宋体"/>
                <w:sz w:val="21"/>
                <w:szCs w:val="21"/>
              </w:rPr>
              <w:t>2022年7月-8月</w:t>
            </w:r>
          </w:p>
        </w:tc>
        <w:tc>
          <w:tcPr>
            <w:tcW w:w="2530" w:type="dxa"/>
            <w:tcBorders>
              <w:top w:val="single" w:color="auto" w:sz="4" w:space="0"/>
              <w:bottom w:val="single" w:color="auto" w:sz="4" w:space="0"/>
            </w:tcBorders>
            <w:vAlign w:val="center"/>
          </w:tcPr>
          <w:p>
            <w:pPr>
              <w:spacing w:line="360" w:lineRule="exact"/>
              <w:ind w:left="31" w:leftChars="15"/>
              <w:jc w:val="both"/>
              <w:rPr>
                <w:rFonts w:hint="eastAsia" w:ascii="宋体" w:hAnsi="宋体" w:eastAsia="宋体" w:cs="宋体"/>
                <w:sz w:val="21"/>
                <w:szCs w:val="21"/>
              </w:rPr>
            </w:pPr>
            <w:r>
              <w:rPr>
                <w:rFonts w:hint="eastAsia" w:ascii="宋体" w:hAnsi="宋体" w:eastAsia="宋体" w:cs="宋体"/>
                <w:sz w:val="21"/>
                <w:szCs w:val="21"/>
              </w:rPr>
              <w:t>完成系统开发及测试。</w:t>
            </w:r>
          </w:p>
        </w:tc>
        <w:tc>
          <w:tcPr>
            <w:tcW w:w="1134" w:type="dxa"/>
            <w:tcBorders>
              <w:top w:val="single" w:color="auto" w:sz="4" w:space="0"/>
              <w:bottom w:val="single" w:color="auto" w:sz="4" w:space="0"/>
            </w:tcBorders>
            <w:vAlign w:val="center"/>
          </w:tcPr>
          <w:p>
            <w:pPr>
              <w:spacing w:line="360" w:lineRule="exact"/>
              <w:ind w:right="166" w:rightChars="79"/>
              <w:jc w:val="center"/>
              <w:rPr>
                <w:rFonts w:hint="eastAsia" w:ascii="宋体" w:hAnsi="宋体" w:eastAsia="宋体" w:cs="宋体"/>
                <w:sz w:val="21"/>
                <w:szCs w:val="21"/>
              </w:rPr>
            </w:pPr>
            <w:r>
              <w:rPr>
                <w:rFonts w:hint="eastAsia" w:ascii="宋体" w:hAnsi="宋体" w:eastAsia="宋体" w:cs="宋体"/>
                <w:sz w:val="21"/>
                <w:szCs w:val="21"/>
              </w:rPr>
              <w:t>刘超</w:t>
            </w:r>
          </w:p>
        </w:tc>
        <w:tc>
          <w:tcPr>
            <w:tcW w:w="1984" w:type="dxa"/>
            <w:tcBorders>
              <w:top w:val="single" w:color="auto" w:sz="4" w:space="0"/>
              <w:bottom w:val="single" w:color="auto" w:sz="4" w:space="0"/>
            </w:tcBorders>
            <w:vAlign w:val="center"/>
          </w:tcPr>
          <w:p>
            <w:pPr>
              <w:numPr>
                <w:numId w:val="0"/>
              </w:numPr>
              <w:spacing w:line="360" w:lineRule="exact"/>
              <w:jc w:val="left"/>
              <w:rPr>
                <w:rFonts w:hint="eastAsia" w:ascii="宋体" w:hAnsi="宋体" w:eastAsia="宋体" w:cs="宋体"/>
                <w:sz w:val="21"/>
                <w:szCs w:val="21"/>
              </w:rPr>
            </w:pPr>
            <w:r>
              <w:rPr>
                <w:rFonts w:hint="eastAsia" w:ascii="宋体" w:hAnsi="宋体" w:eastAsia="宋体" w:cs="宋体"/>
                <w:sz w:val="21"/>
                <w:szCs w:val="21"/>
              </w:rPr>
              <w:t>《自动化运维部署系统说明书》</w:t>
            </w:r>
          </w:p>
          <w:p>
            <w:pPr>
              <w:spacing w:line="360" w:lineRule="exact"/>
              <w:ind w:left="391"/>
              <w:jc w:val="left"/>
              <w:rPr>
                <w:rFonts w:hint="eastAsia" w:ascii="宋体" w:hAnsi="宋体" w:eastAsia="宋体" w:cs="宋体"/>
                <w:sz w:val="21"/>
                <w:szCs w:val="21"/>
              </w:rPr>
            </w:pPr>
          </w:p>
        </w:tc>
      </w:tr>
      <w:bookmarkEnd w:id="9"/>
    </w:tbl>
    <w:p>
      <w:pPr>
        <w:pStyle w:val="119"/>
      </w:pPr>
      <w:r>
        <w:rPr>
          <w:rFonts w:hint="eastAsia"/>
        </w:rPr>
        <w:t>研发日程安排</w:t>
      </w:r>
    </w:p>
    <w:tbl>
      <w:tblPr>
        <w:tblStyle w:val="59"/>
        <w:tblW w:w="821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63"/>
        <w:gridCol w:w="4820"/>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3" w:type="dxa"/>
            <w:vAlign w:val="center"/>
          </w:tcPr>
          <w:p>
            <w:pPr>
              <w:rPr>
                <w:rFonts w:hint="eastAsia" w:ascii="宋体" w:hAnsi="宋体" w:eastAsia="宋体" w:cs="宋体"/>
                <w:b/>
                <w:sz w:val="21"/>
                <w:szCs w:val="21"/>
              </w:rPr>
            </w:pPr>
            <w:r>
              <w:rPr>
                <w:rFonts w:hint="eastAsia" w:ascii="宋体" w:hAnsi="宋体" w:eastAsia="宋体" w:cs="宋体"/>
                <w:b/>
                <w:sz w:val="21"/>
                <w:szCs w:val="21"/>
              </w:rPr>
              <w:t>日期</w:t>
            </w:r>
          </w:p>
        </w:tc>
        <w:tc>
          <w:tcPr>
            <w:tcW w:w="4820" w:type="dxa"/>
            <w:vAlign w:val="center"/>
          </w:tcPr>
          <w:p>
            <w:pPr>
              <w:rPr>
                <w:rFonts w:hint="eastAsia" w:ascii="宋体" w:hAnsi="宋体" w:eastAsia="宋体" w:cs="宋体"/>
                <w:b/>
                <w:sz w:val="21"/>
                <w:szCs w:val="21"/>
              </w:rPr>
            </w:pPr>
            <w:r>
              <w:rPr>
                <w:rFonts w:hint="eastAsia" w:ascii="宋体" w:hAnsi="宋体" w:eastAsia="宋体" w:cs="宋体"/>
                <w:b/>
                <w:sz w:val="21"/>
                <w:szCs w:val="21"/>
              </w:rPr>
              <w:t>工作内容</w:t>
            </w:r>
          </w:p>
        </w:tc>
        <w:tc>
          <w:tcPr>
            <w:tcW w:w="1134" w:type="dxa"/>
          </w:tcPr>
          <w:p>
            <w:pPr>
              <w:rPr>
                <w:rFonts w:hint="eastAsia" w:ascii="宋体" w:hAnsi="宋体" w:eastAsia="宋体" w:cs="宋体"/>
                <w:b/>
                <w:sz w:val="21"/>
                <w:szCs w:val="21"/>
              </w:rPr>
            </w:pPr>
            <w:r>
              <w:rPr>
                <w:rFonts w:hint="eastAsia" w:ascii="宋体" w:hAnsi="宋体" w:eastAsia="宋体" w:cs="宋体"/>
                <w:b/>
                <w:sz w:val="21"/>
                <w:szCs w:val="21"/>
              </w:rPr>
              <w:t>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3" w:type="dxa"/>
            <w:vAlign w:val="center"/>
          </w:tcPr>
          <w:p>
            <w:pPr>
              <w:rPr>
                <w:rFonts w:hint="eastAsia" w:ascii="宋体" w:hAnsi="宋体" w:eastAsia="宋体" w:cs="宋体"/>
                <w:sz w:val="21"/>
                <w:szCs w:val="21"/>
              </w:rPr>
            </w:pPr>
            <w:r>
              <w:rPr>
                <w:rFonts w:hint="eastAsia" w:ascii="宋体" w:hAnsi="宋体" w:eastAsia="宋体" w:cs="宋体"/>
                <w:sz w:val="21"/>
                <w:szCs w:val="21"/>
              </w:rPr>
              <w:t>2022. 7.1-2022.7.3</w:t>
            </w:r>
          </w:p>
        </w:tc>
        <w:tc>
          <w:tcPr>
            <w:tcW w:w="4820" w:type="dxa"/>
            <w:vAlign w:val="center"/>
          </w:tcPr>
          <w:p>
            <w:pPr>
              <w:numPr>
                <w:numId w:val="0"/>
              </w:numPr>
              <w:ind w:leftChars="0"/>
              <w:rPr>
                <w:rFonts w:hint="eastAsia" w:ascii="宋体" w:hAnsi="宋体" w:eastAsia="宋体" w:cs="宋体"/>
                <w:sz w:val="21"/>
                <w:szCs w:val="21"/>
              </w:rPr>
            </w:pPr>
            <w:r>
              <w:rPr>
                <w:rFonts w:hint="eastAsia" w:ascii="宋体" w:hAnsi="宋体" w:eastAsia="宋体" w:cs="宋体"/>
                <w:sz w:val="21"/>
                <w:szCs w:val="21"/>
              </w:rPr>
              <w:t>比较实现技术优劣。和项目经理沟通确定技术选型</w:t>
            </w:r>
          </w:p>
        </w:tc>
        <w:tc>
          <w:tcPr>
            <w:tcW w:w="1134" w:type="dxa"/>
          </w:tcPr>
          <w:p>
            <w:pPr>
              <w:rPr>
                <w:rFonts w:hint="eastAsia" w:ascii="宋体" w:hAnsi="宋体" w:eastAsia="宋体" w:cs="宋体"/>
                <w:sz w:val="21"/>
                <w:szCs w:val="21"/>
              </w:rPr>
            </w:pPr>
            <w:r>
              <w:rPr>
                <w:rFonts w:hint="eastAsia" w:ascii="宋体" w:hAnsi="宋体" w:eastAsia="宋体" w:cs="宋体"/>
                <w:sz w:val="21"/>
                <w:szCs w:val="21"/>
              </w:rPr>
              <w:t>刘超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3" w:type="dxa"/>
            <w:vAlign w:val="center"/>
          </w:tcPr>
          <w:p>
            <w:pPr>
              <w:rPr>
                <w:rFonts w:hint="eastAsia" w:ascii="宋体" w:hAnsi="宋体" w:eastAsia="宋体" w:cs="宋体"/>
                <w:sz w:val="21"/>
                <w:szCs w:val="21"/>
              </w:rPr>
            </w:pPr>
            <w:r>
              <w:rPr>
                <w:rFonts w:hint="eastAsia" w:ascii="宋体" w:hAnsi="宋体" w:eastAsia="宋体" w:cs="宋体"/>
                <w:sz w:val="21"/>
                <w:szCs w:val="21"/>
              </w:rPr>
              <w:t>2022.7.4-2022.7.14</w:t>
            </w:r>
          </w:p>
        </w:tc>
        <w:tc>
          <w:tcPr>
            <w:tcW w:w="4820" w:type="dxa"/>
            <w:vAlign w:val="center"/>
          </w:tcPr>
          <w:p>
            <w:pPr>
              <w:rPr>
                <w:rFonts w:hint="eastAsia" w:ascii="宋体" w:hAnsi="宋体" w:eastAsia="宋体" w:cs="宋体"/>
                <w:sz w:val="21"/>
                <w:szCs w:val="21"/>
              </w:rPr>
            </w:pPr>
            <w:r>
              <w:rPr>
                <w:rFonts w:hint="eastAsia" w:ascii="宋体" w:hAnsi="宋体" w:eastAsia="宋体" w:cs="宋体"/>
                <w:sz w:val="21"/>
                <w:szCs w:val="21"/>
              </w:rPr>
              <w:t>在同框架基础上搭建程序demo</w:t>
            </w:r>
          </w:p>
          <w:p>
            <w:pPr>
              <w:rPr>
                <w:rFonts w:hint="eastAsia" w:ascii="宋体" w:hAnsi="宋体" w:eastAsia="宋体" w:cs="宋体"/>
                <w:sz w:val="21"/>
                <w:szCs w:val="21"/>
              </w:rPr>
            </w:pPr>
            <w:r>
              <w:rPr>
                <w:rFonts w:hint="eastAsia" w:ascii="宋体" w:hAnsi="宋体" w:eastAsia="宋体" w:cs="宋体"/>
                <w:sz w:val="21"/>
                <w:szCs w:val="21"/>
              </w:rPr>
              <w:t>同时ui人员完成界面设计</w:t>
            </w:r>
          </w:p>
        </w:tc>
        <w:tc>
          <w:tcPr>
            <w:tcW w:w="1134" w:type="dxa"/>
          </w:tcPr>
          <w:p>
            <w:pPr>
              <w:rPr>
                <w:rFonts w:hint="eastAsia" w:ascii="宋体" w:hAnsi="宋体" w:eastAsia="宋体" w:cs="宋体"/>
                <w:sz w:val="21"/>
                <w:szCs w:val="21"/>
              </w:rPr>
            </w:pPr>
            <w:r>
              <w:rPr>
                <w:rFonts w:hint="eastAsia" w:ascii="宋体" w:hAnsi="宋体" w:eastAsia="宋体" w:cs="宋体"/>
                <w:sz w:val="21"/>
                <w:szCs w:val="21"/>
              </w:rPr>
              <w:t>刘超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2263" w:type="dxa"/>
            <w:tcBorders>
              <w:top w:val="single" w:color="auto" w:sz="4" w:space="0"/>
              <w:bottom w:val="single" w:color="auto" w:sz="4" w:space="0"/>
            </w:tcBorders>
            <w:vAlign w:val="center"/>
          </w:tcPr>
          <w:p>
            <w:pPr>
              <w:rPr>
                <w:rFonts w:hint="eastAsia" w:ascii="宋体" w:hAnsi="宋体" w:eastAsia="宋体" w:cs="宋体"/>
                <w:sz w:val="21"/>
                <w:szCs w:val="21"/>
              </w:rPr>
            </w:pPr>
            <w:r>
              <w:rPr>
                <w:rFonts w:hint="eastAsia" w:ascii="宋体" w:hAnsi="宋体" w:eastAsia="宋体" w:cs="宋体"/>
                <w:sz w:val="21"/>
                <w:szCs w:val="21"/>
              </w:rPr>
              <w:t>2022.7.14</w:t>
            </w:r>
            <w:r>
              <w:rPr>
                <w:rFonts w:hint="eastAsia" w:ascii="宋体" w:hAnsi="宋体" w:cs="宋体"/>
                <w:sz w:val="21"/>
                <w:szCs w:val="21"/>
                <w:lang w:val="en-US" w:eastAsia="zh-CN"/>
              </w:rPr>
              <w:t>-</w:t>
            </w:r>
            <w:r>
              <w:rPr>
                <w:rFonts w:hint="eastAsia" w:ascii="宋体" w:hAnsi="宋体" w:eastAsia="宋体" w:cs="宋体"/>
                <w:sz w:val="21"/>
                <w:szCs w:val="21"/>
              </w:rPr>
              <w:t>2022.7.21</w:t>
            </w:r>
          </w:p>
        </w:tc>
        <w:tc>
          <w:tcPr>
            <w:tcW w:w="4820" w:type="dxa"/>
            <w:tcBorders>
              <w:top w:val="single" w:color="auto" w:sz="4" w:space="0"/>
              <w:bottom w:val="single" w:color="auto" w:sz="4" w:space="0"/>
            </w:tcBorders>
            <w:vAlign w:val="center"/>
          </w:tcPr>
          <w:p>
            <w:pPr>
              <w:rPr>
                <w:rFonts w:hint="eastAsia" w:ascii="宋体" w:hAnsi="宋体" w:eastAsia="宋体" w:cs="宋体"/>
                <w:sz w:val="21"/>
                <w:szCs w:val="21"/>
              </w:rPr>
            </w:pPr>
            <w:r>
              <w:rPr>
                <w:rFonts w:hint="eastAsia" w:ascii="宋体" w:hAnsi="宋体" w:eastAsia="宋体" w:cs="宋体"/>
                <w:sz w:val="21"/>
                <w:szCs w:val="21"/>
              </w:rPr>
              <w:t>对demo程序进行优化，听取用户意见，完成模块</w:t>
            </w:r>
          </w:p>
        </w:tc>
        <w:tc>
          <w:tcPr>
            <w:tcW w:w="1134" w:type="dxa"/>
            <w:tcBorders>
              <w:top w:val="single" w:color="auto" w:sz="4" w:space="0"/>
              <w:bottom w:val="single" w:color="auto" w:sz="4" w:space="0"/>
            </w:tcBorders>
          </w:tcPr>
          <w:p>
            <w:pPr>
              <w:rPr>
                <w:rFonts w:hint="eastAsia" w:ascii="宋体" w:hAnsi="宋体" w:eastAsia="宋体" w:cs="宋体"/>
                <w:sz w:val="21"/>
                <w:szCs w:val="21"/>
              </w:rPr>
            </w:pPr>
            <w:r>
              <w:rPr>
                <w:rFonts w:hint="eastAsia" w:ascii="宋体" w:hAnsi="宋体" w:eastAsia="宋体" w:cs="宋体"/>
                <w:sz w:val="21"/>
                <w:szCs w:val="21"/>
              </w:rPr>
              <w:t>刘超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2263" w:type="dxa"/>
            <w:tcBorders>
              <w:top w:val="single" w:color="auto" w:sz="4" w:space="0"/>
              <w:bottom w:val="single" w:color="auto" w:sz="4" w:space="0"/>
            </w:tcBorders>
            <w:vAlign w:val="center"/>
          </w:tcPr>
          <w:p>
            <w:pPr>
              <w:rPr>
                <w:rFonts w:hint="eastAsia" w:ascii="宋体" w:hAnsi="宋体" w:eastAsia="宋体" w:cs="宋体"/>
                <w:sz w:val="21"/>
                <w:szCs w:val="21"/>
              </w:rPr>
            </w:pPr>
            <w:r>
              <w:rPr>
                <w:rFonts w:hint="eastAsia" w:ascii="宋体" w:hAnsi="宋体" w:eastAsia="宋体" w:cs="宋体"/>
                <w:sz w:val="21"/>
                <w:szCs w:val="21"/>
              </w:rPr>
              <w:t>2022. 7.22 -2022.8.5</w:t>
            </w:r>
          </w:p>
        </w:tc>
        <w:tc>
          <w:tcPr>
            <w:tcW w:w="4820" w:type="dxa"/>
            <w:tcBorders>
              <w:top w:val="single" w:color="auto" w:sz="4" w:space="0"/>
              <w:bottom w:val="single" w:color="auto" w:sz="4" w:space="0"/>
            </w:tcBorders>
            <w:vAlign w:val="center"/>
          </w:tcPr>
          <w:p>
            <w:pPr>
              <w:rPr>
                <w:rFonts w:hint="eastAsia" w:ascii="宋体" w:hAnsi="宋体" w:eastAsia="宋体" w:cs="宋体"/>
                <w:sz w:val="21"/>
                <w:szCs w:val="21"/>
              </w:rPr>
            </w:pPr>
            <w:r>
              <w:rPr>
                <w:rFonts w:hint="eastAsia" w:ascii="宋体" w:hAnsi="宋体" w:eastAsia="宋体" w:cs="宋体"/>
                <w:sz w:val="21"/>
                <w:szCs w:val="21"/>
              </w:rPr>
              <w:t>比较新数据库差异，讨论数据迁移合并，表结构改造方案</w:t>
            </w:r>
          </w:p>
        </w:tc>
        <w:tc>
          <w:tcPr>
            <w:tcW w:w="1134" w:type="dxa"/>
            <w:tcBorders>
              <w:top w:val="single" w:color="auto" w:sz="4" w:space="0"/>
              <w:bottom w:val="single" w:color="auto" w:sz="4" w:space="0"/>
            </w:tcBorders>
          </w:tcPr>
          <w:p>
            <w:pPr>
              <w:rPr>
                <w:rFonts w:hint="eastAsia" w:ascii="宋体" w:hAnsi="宋体" w:eastAsia="宋体" w:cs="宋体"/>
                <w:sz w:val="21"/>
                <w:szCs w:val="21"/>
              </w:rPr>
            </w:pPr>
            <w:r>
              <w:rPr>
                <w:rFonts w:hint="eastAsia" w:ascii="宋体" w:hAnsi="宋体" w:eastAsia="宋体" w:cs="宋体"/>
                <w:sz w:val="21"/>
                <w:szCs w:val="21"/>
              </w:rPr>
              <w:t>刘超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2263" w:type="dxa"/>
            <w:tcBorders>
              <w:top w:val="single" w:color="auto" w:sz="4" w:space="0"/>
              <w:bottom w:val="single" w:color="auto" w:sz="4" w:space="0"/>
            </w:tcBorders>
            <w:vAlign w:val="center"/>
          </w:tcPr>
          <w:p>
            <w:pPr>
              <w:rPr>
                <w:rFonts w:hint="eastAsia" w:ascii="宋体" w:hAnsi="宋体" w:eastAsia="宋体" w:cs="宋体"/>
                <w:sz w:val="21"/>
                <w:szCs w:val="21"/>
              </w:rPr>
            </w:pPr>
            <w:r>
              <w:rPr>
                <w:rFonts w:hint="eastAsia" w:ascii="宋体" w:hAnsi="宋体" w:eastAsia="宋体" w:cs="宋体"/>
                <w:sz w:val="21"/>
                <w:szCs w:val="21"/>
              </w:rPr>
              <w:t>2022.8.5-2022.8.10</w:t>
            </w:r>
          </w:p>
        </w:tc>
        <w:tc>
          <w:tcPr>
            <w:tcW w:w="4820" w:type="dxa"/>
            <w:tcBorders>
              <w:top w:val="single" w:color="auto" w:sz="4" w:space="0"/>
              <w:bottom w:val="single" w:color="auto" w:sz="4" w:space="0"/>
            </w:tcBorders>
            <w:vAlign w:val="center"/>
          </w:tcPr>
          <w:p>
            <w:pPr>
              <w:rPr>
                <w:rFonts w:hint="eastAsia" w:ascii="宋体" w:hAnsi="宋体" w:eastAsia="宋体" w:cs="宋体"/>
                <w:sz w:val="21"/>
                <w:szCs w:val="21"/>
              </w:rPr>
            </w:pPr>
            <w:r>
              <w:rPr>
                <w:rFonts w:hint="eastAsia" w:ascii="宋体" w:hAnsi="宋体" w:eastAsia="宋体" w:cs="宋体"/>
                <w:sz w:val="21"/>
                <w:szCs w:val="21"/>
              </w:rPr>
              <w:t>测试</w:t>
            </w:r>
          </w:p>
          <w:p>
            <w:pPr>
              <w:rPr>
                <w:rFonts w:hint="eastAsia" w:ascii="宋体" w:hAnsi="宋体" w:eastAsia="宋体" w:cs="宋体"/>
                <w:sz w:val="21"/>
                <w:szCs w:val="21"/>
              </w:rPr>
            </w:pPr>
            <w:r>
              <w:rPr>
                <w:rFonts w:hint="eastAsia" w:ascii="宋体" w:hAnsi="宋体" w:eastAsia="宋体" w:cs="宋体"/>
                <w:sz w:val="21"/>
                <w:szCs w:val="21"/>
              </w:rPr>
              <w:t>修复出现的问题</w:t>
            </w:r>
          </w:p>
        </w:tc>
        <w:tc>
          <w:tcPr>
            <w:tcW w:w="1134" w:type="dxa"/>
            <w:tcBorders>
              <w:top w:val="single" w:color="auto" w:sz="4" w:space="0"/>
              <w:bottom w:val="single" w:color="auto" w:sz="4" w:space="0"/>
            </w:tcBorders>
          </w:tcPr>
          <w:p>
            <w:pPr>
              <w:rPr>
                <w:rFonts w:hint="eastAsia" w:ascii="宋体" w:hAnsi="宋体" w:eastAsia="宋体" w:cs="宋体"/>
                <w:sz w:val="21"/>
                <w:szCs w:val="21"/>
              </w:rPr>
            </w:pPr>
            <w:r>
              <w:rPr>
                <w:rFonts w:hint="eastAsia" w:ascii="宋体" w:hAnsi="宋体" w:eastAsia="宋体" w:cs="宋体"/>
                <w:sz w:val="21"/>
                <w:szCs w:val="21"/>
              </w:rPr>
              <w:t>刘超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2263" w:type="dxa"/>
            <w:tcBorders>
              <w:top w:val="single" w:color="auto" w:sz="4" w:space="0"/>
              <w:bottom w:val="single" w:color="auto" w:sz="4" w:space="0"/>
            </w:tcBorders>
            <w:vAlign w:val="center"/>
          </w:tcPr>
          <w:p>
            <w:pPr>
              <w:rPr>
                <w:rFonts w:hint="eastAsia" w:ascii="宋体" w:hAnsi="宋体" w:eastAsia="宋体" w:cs="宋体"/>
                <w:sz w:val="21"/>
                <w:szCs w:val="21"/>
              </w:rPr>
            </w:pPr>
            <w:r>
              <w:rPr>
                <w:rFonts w:hint="eastAsia" w:ascii="宋体" w:hAnsi="宋体" w:eastAsia="宋体" w:cs="宋体"/>
                <w:sz w:val="21"/>
                <w:szCs w:val="21"/>
              </w:rPr>
              <w:t>2022.8.10-2022.8.13</w:t>
            </w:r>
          </w:p>
        </w:tc>
        <w:tc>
          <w:tcPr>
            <w:tcW w:w="4820" w:type="dxa"/>
            <w:tcBorders>
              <w:top w:val="single" w:color="auto" w:sz="4" w:space="0"/>
              <w:bottom w:val="single" w:color="auto" w:sz="4" w:space="0"/>
            </w:tcBorders>
            <w:vAlign w:val="center"/>
          </w:tcPr>
          <w:p>
            <w:pPr>
              <w:rPr>
                <w:rFonts w:hint="eastAsia" w:ascii="宋体" w:hAnsi="宋体" w:eastAsia="宋体" w:cs="宋体"/>
                <w:sz w:val="21"/>
                <w:szCs w:val="21"/>
              </w:rPr>
            </w:pPr>
            <w:r>
              <w:rPr>
                <w:rFonts w:hint="eastAsia" w:ascii="宋体" w:hAnsi="宋体" w:eastAsia="宋体" w:cs="宋体"/>
                <w:sz w:val="21"/>
                <w:szCs w:val="21"/>
              </w:rPr>
              <w:t>上线，并将生产环境数据切换</w:t>
            </w:r>
          </w:p>
        </w:tc>
        <w:tc>
          <w:tcPr>
            <w:tcW w:w="1134" w:type="dxa"/>
            <w:tcBorders>
              <w:top w:val="single" w:color="auto" w:sz="4" w:space="0"/>
              <w:bottom w:val="single" w:color="auto" w:sz="4" w:space="0"/>
            </w:tcBorders>
          </w:tcPr>
          <w:p>
            <w:pPr>
              <w:rPr>
                <w:rFonts w:hint="eastAsia" w:ascii="宋体" w:hAnsi="宋体" w:eastAsia="宋体" w:cs="宋体"/>
                <w:sz w:val="21"/>
                <w:szCs w:val="21"/>
              </w:rPr>
            </w:pPr>
          </w:p>
        </w:tc>
      </w:tr>
    </w:tbl>
    <w:p>
      <w:pPr>
        <w:sectPr>
          <w:headerReference r:id="rId11" w:type="even"/>
          <w:footerReference r:id="rId12" w:type="even"/>
          <w:pgSz w:w="11906" w:h="16838"/>
          <w:pgMar w:top="1418" w:right="1418" w:bottom="1247" w:left="1418" w:header="851" w:footer="567" w:gutter="0"/>
          <w:cols w:space="720" w:num="1"/>
          <w:titlePg/>
          <w:docGrid w:type="lines" w:linePitch="312" w:charSpace="0"/>
        </w:sectPr>
      </w:pPr>
    </w:p>
    <w:p>
      <w:pPr>
        <w:pStyle w:val="119"/>
      </w:pPr>
      <w:bookmarkStart w:id="11" w:name="_Toc36112722"/>
      <w:r>
        <w:t>人力投入</w:t>
      </w:r>
      <w:bookmarkEnd w:id="11"/>
    </w:p>
    <w:p>
      <w:pPr>
        <w:tabs>
          <w:tab w:val="left" w:pos="840"/>
        </w:tabs>
        <w:spacing w:before="60" w:line="360" w:lineRule="auto"/>
        <w:ind w:firstLine="420" w:firstLineChars="200"/>
        <w:rPr>
          <w:rFonts w:ascii="宋体" w:hAnsi="宋体" w:cs="Arial"/>
          <w:szCs w:val="21"/>
        </w:rPr>
      </w:pPr>
      <w:r>
        <w:rPr>
          <w:rFonts w:ascii="宋体" w:hAnsi="宋体" w:cs="Arial"/>
          <w:szCs w:val="21"/>
        </w:rPr>
        <w:t>本系统研发团各岗位人员职责及投入规划如下</w:t>
      </w:r>
      <w:r>
        <w:rPr>
          <w:rFonts w:hint="eastAsia" w:ascii="宋体" w:hAnsi="宋体" w:cs="Arial"/>
          <w:szCs w:val="21"/>
        </w:rPr>
        <w:t>：</w:t>
      </w:r>
    </w:p>
    <w:tbl>
      <w:tblPr>
        <w:tblStyle w:val="59"/>
        <w:tblW w:w="104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2"/>
        <w:gridCol w:w="3339"/>
        <w:gridCol w:w="2313"/>
        <w:gridCol w:w="1731"/>
        <w:gridCol w:w="1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exact"/>
          <w:tblHeader/>
          <w:jc w:val="center"/>
        </w:trPr>
        <w:tc>
          <w:tcPr>
            <w:tcW w:w="1722" w:type="dxa"/>
            <w:vAlign w:val="center"/>
          </w:tcPr>
          <w:p>
            <w:pPr>
              <w:spacing w:line="360" w:lineRule="exact"/>
              <w:jc w:val="center"/>
              <w:rPr>
                <w:rFonts w:hint="eastAsia" w:ascii="宋体" w:hAnsi="宋体" w:eastAsia="宋体" w:cs="宋体"/>
                <w:b/>
                <w:sz w:val="21"/>
                <w:szCs w:val="21"/>
              </w:rPr>
            </w:pPr>
            <w:r>
              <w:rPr>
                <w:rFonts w:hint="eastAsia" w:ascii="宋体" w:hAnsi="宋体" w:eastAsia="宋体" w:cs="宋体"/>
                <w:b/>
                <w:sz w:val="21"/>
                <w:szCs w:val="21"/>
              </w:rPr>
              <w:t>职位名称</w:t>
            </w:r>
          </w:p>
        </w:tc>
        <w:tc>
          <w:tcPr>
            <w:tcW w:w="3339" w:type="dxa"/>
            <w:vAlign w:val="center"/>
          </w:tcPr>
          <w:p>
            <w:pPr>
              <w:spacing w:line="360" w:lineRule="exact"/>
              <w:jc w:val="center"/>
              <w:rPr>
                <w:rFonts w:hint="eastAsia" w:ascii="宋体" w:hAnsi="宋体" w:eastAsia="宋体" w:cs="宋体"/>
                <w:b/>
                <w:sz w:val="21"/>
                <w:szCs w:val="21"/>
              </w:rPr>
            </w:pPr>
            <w:r>
              <w:rPr>
                <w:rFonts w:hint="eastAsia" w:ascii="宋体" w:hAnsi="宋体" w:eastAsia="宋体" w:cs="宋体"/>
                <w:b/>
                <w:sz w:val="21"/>
                <w:szCs w:val="21"/>
              </w:rPr>
              <w:t>职责描述</w:t>
            </w:r>
          </w:p>
        </w:tc>
        <w:tc>
          <w:tcPr>
            <w:tcW w:w="2313" w:type="dxa"/>
          </w:tcPr>
          <w:p>
            <w:pPr>
              <w:spacing w:line="360" w:lineRule="exact"/>
              <w:jc w:val="center"/>
              <w:rPr>
                <w:rFonts w:hint="eastAsia" w:ascii="宋体" w:hAnsi="宋体" w:eastAsia="宋体" w:cs="宋体"/>
                <w:b/>
                <w:sz w:val="21"/>
                <w:szCs w:val="21"/>
              </w:rPr>
            </w:pPr>
            <w:r>
              <w:rPr>
                <w:rFonts w:hint="eastAsia" w:ascii="宋体" w:hAnsi="宋体" w:eastAsia="宋体" w:cs="宋体"/>
                <w:b/>
                <w:sz w:val="21"/>
                <w:szCs w:val="21"/>
              </w:rPr>
              <w:t>投入人数（人）</w:t>
            </w:r>
          </w:p>
        </w:tc>
        <w:tc>
          <w:tcPr>
            <w:tcW w:w="1731" w:type="dxa"/>
          </w:tcPr>
          <w:p>
            <w:pPr>
              <w:spacing w:line="360" w:lineRule="exact"/>
              <w:rPr>
                <w:rFonts w:hint="eastAsia" w:ascii="宋体" w:hAnsi="宋体" w:eastAsia="宋体" w:cs="宋体"/>
                <w:b/>
                <w:sz w:val="21"/>
                <w:szCs w:val="21"/>
              </w:rPr>
            </w:pPr>
            <w:r>
              <w:rPr>
                <w:rFonts w:hint="eastAsia" w:ascii="宋体" w:hAnsi="宋体" w:eastAsia="宋体" w:cs="宋体"/>
                <w:b/>
                <w:sz w:val="21"/>
                <w:szCs w:val="21"/>
              </w:rPr>
              <w:t>工期（工作日）</w:t>
            </w:r>
          </w:p>
        </w:tc>
        <w:tc>
          <w:tcPr>
            <w:tcW w:w="1341" w:type="dxa"/>
          </w:tcPr>
          <w:p>
            <w:pPr>
              <w:spacing w:line="360" w:lineRule="exact"/>
              <w:rPr>
                <w:rFonts w:hint="eastAsia" w:ascii="宋体" w:hAnsi="宋体" w:eastAsia="宋体" w:cs="宋体"/>
                <w:b/>
                <w:sz w:val="21"/>
                <w:szCs w:val="21"/>
              </w:rPr>
            </w:pPr>
            <w:r>
              <w:rPr>
                <w:rFonts w:hint="eastAsia" w:ascii="宋体" w:hAnsi="宋体" w:eastAsia="宋体" w:cs="宋体"/>
                <w:b/>
                <w:sz w:val="21"/>
                <w:szCs w:val="21"/>
              </w:rPr>
              <w:t>合计工时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9" w:hRule="exact"/>
          <w:jc w:val="center"/>
        </w:trPr>
        <w:tc>
          <w:tcPr>
            <w:tcW w:w="1722" w:type="dxa"/>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项目经理</w:t>
            </w:r>
          </w:p>
        </w:tc>
        <w:tc>
          <w:tcPr>
            <w:tcW w:w="3339" w:type="dxa"/>
            <w:vAlign w:val="center"/>
          </w:tcPr>
          <w:p>
            <w:pPr>
              <w:tabs>
                <w:tab w:val="left" w:pos="3346"/>
              </w:tabs>
              <w:spacing w:line="360" w:lineRule="exact"/>
              <w:jc w:val="left"/>
              <w:rPr>
                <w:rFonts w:hint="eastAsia" w:ascii="宋体" w:hAnsi="宋体" w:eastAsia="宋体" w:cs="宋体"/>
                <w:iCs/>
                <w:sz w:val="21"/>
                <w:szCs w:val="21"/>
              </w:rPr>
            </w:pPr>
            <w:r>
              <w:rPr>
                <w:rFonts w:hint="eastAsia" w:ascii="宋体" w:hAnsi="宋体" w:eastAsia="宋体" w:cs="宋体"/>
                <w:sz w:val="21"/>
                <w:szCs w:val="21"/>
              </w:rPr>
              <w:t>负责与运维团队协调；日常行政管理；制定项目计划书；成型方案输出；</w:t>
            </w:r>
          </w:p>
        </w:tc>
        <w:tc>
          <w:tcPr>
            <w:tcW w:w="2313" w:type="dxa"/>
          </w:tcPr>
          <w:p>
            <w:pPr>
              <w:tabs>
                <w:tab w:val="left" w:pos="3346"/>
              </w:tabs>
              <w:spacing w:line="360" w:lineRule="exact"/>
              <w:jc w:val="left"/>
              <w:rPr>
                <w:rFonts w:hint="eastAsia" w:ascii="宋体" w:hAnsi="宋体" w:eastAsia="宋体" w:cs="宋体"/>
                <w:sz w:val="21"/>
                <w:szCs w:val="21"/>
              </w:rPr>
            </w:pPr>
            <w:r>
              <w:rPr>
                <w:rFonts w:hint="eastAsia" w:ascii="宋体" w:hAnsi="宋体" w:eastAsia="宋体" w:cs="宋体"/>
                <w:sz w:val="21"/>
                <w:szCs w:val="21"/>
              </w:rPr>
              <w:t>1人</w:t>
            </w:r>
          </w:p>
        </w:tc>
        <w:tc>
          <w:tcPr>
            <w:tcW w:w="1731" w:type="dxa"/>
          </w:tcPr>
          <w:p>
            <w:pPr>
              <w:tabs>
                <w:tab w:val="left" w:pos="3346"/>
              </w:tabs>
              <w:spacing w:line="360" w:lineRule="exact"/>
              <w:jc w:val="left"/>
              <w:rPr>
                <w:rFonts w:hint="eastAsia" w:ascii="宋体" w:hAnsi="宋体" w:eastAsia="宋体" w:cs="宋体"/>
                <w:sz w:val="21"/>
                <w:szCs w:val="21"/>
              </w:rPr>
            </w:pPr>
            <w:r>
              <w:rPr>
                <w:rFonts w:hint="eastAsia" w:ascii="宋体" w:hAnsi="宋体" w:eastAsia="宋体" w:cs="宋体"/>
                <w:sz w:val="21"/>
                <w:szCs w:val="21"/>
              </w:rPr>
              <w:t>10</w:t>
            </w:r>
          </w:p>
        </w:tc>
        <w:tc>
          <w:tcPr>
            <w:tcW w:w="1341" w:type="dxa"/>
          </w:tcPr>
          <w:p>
            <w:pPr>
              <w:tabs>
                <w:tab w:val="left" w:pos="3346"/>
              </w:tabs>
              <w:spacing w:line="360" w:lineRule="exact"/>
              <w:jc w:val="left"/>
              <w:rPr>
                <w:rFonts w:hint="eastAsia" w:ascii="宋体" w:hAnsi="宋体" w:eastAsia="宋体" w:cs="宋体"/>
                <w:sz w:val="21"/>
                <w:szCs w:val="21"/>
              </w:rPr>
            </w:pPr>
            <w:r>
              <w:rPr>
                <w:rFonts w:hint="eastAsia" w:ascii="宋体" w:hAnsi="宋体" w:eastAsia="宋体" w:cs="宋体"/>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exact"/>
          <w:jc w:val="center"/>
        </w:trPr>
        <w:tc>
          <w:tcPr>
            <w:tcW w:w="1722" w:type="dxa"/>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UI设计</w:t>
            </w:r>
          </w:p>
        </w:tc>
        <w:tc>
          <w:tcPr>
            <w:tcW w:w="3339" w:type="dxa"/>
            <w:vAlign w:val="center"/>
          </w:tcPr>
          <w:p>
            <w:pPr>
              <w:tabs>
                <w:tab w:val="left" w:pos="3346"/>
              </w:tabs>
              <w:spacing w:line="360" w:lineRule="exact"/>
              <w:jc w:val="left"/>
              <w:rPr>
                <w:rFonts w:hint="eastAsia" w:ascii="宋体" w:hAnsi="宋体" w:eastAsia="宋体" w:cs="宋体"/>
                <w:iCs/>
                <w:sz w:val="21"/>
                <w:szCs w:val="21"/>
              </w:rPr>
            </w:pPr>
            <w:r>
              <w:rPr>
                <w:rFonts w:hint="eastAsia" w:ascii="宋体" w:hAnsi="宋体" w:eastAsia="宋体" w:cs="宋体"/>
                <w:iCs/>
                <w:sz w:val="21"/>
                <w:szCs w:val="21"/>
              </w:rPr>
              <w:t>完成应用产品界面的设计，版式、样式的设计。</w:t>
            </w:r>
          </w:p>
        </w:tc>
        <w:tc>
          <w:tcPr>
            <w:tcW w:w="2313" w:type="dxa"/>
          </w:tcPr>
          <w:p>
            <w:pPr>
              <w:tabs>
                <w:tab w:val="left" w:pos="3346"/>
              </w:tabs>
              <w:spacing w:line="360" w:lineRule="exact"/>
              <w:jc w:val="left"/>
              <w:rPr>
                <w:rFonts w:hint="eastAsia" w:ascii="宋体" w:hAnsi="宋体" w:eastAsia="宋体" w:cs="宋体"/>
                <w:iCs/>
                <w:sz w:val="21"/>
                <w:szCs w:val="21"/>
              </w:rPr>
            </w:pPr>
            <w:r>
              <w:rPr>
                <w:rFonts w:hint="eastAsia" w:ascii="宋体" w:hAnsi="宋体" w:eastAsia="宋体" w:cs="宋体"/>
                <w:iCs/>
                <w:sz w:val="21"/>
                <w:szCs w:val="21"/>
              </w:rPr>
              <w:t>1人</w:t>
            </w:r>
          </w:p>
        </w:tc>
        <w:tc>
          <w:tcPr>
            <w:tcW w:w="1731" w:type="dxa"/>
          </w:tcPr>
          <w:p>
            <w:pPr>
              <w:tabs>
                <w:tab w:val="left" w:pos="3346"/>
              </w:tabs>
              <w:spacing w:line="360" w:lineRule="exact"/>
              <w:jc w:val="left"/>
              <w:rPr>
                <w:rFonts w:hint="eastAsia" w:ascii="宋体" w:hAnsi="宋体" w:eastAsia="宋体" w:cs="宋体"/>
                <w:iCs/>
                <w:sz w:val="21"/>
                <w:szCs w:val="21"/>
              </w:rPr>
            </w:pPr>
            <w:r>
              <w:rPr>
                <w:rFonts w:hint="eastAsia" w:ascii="宋体" w:hAnsi="宋体" w:eastAsia="宋体" w:cs="宋体"/>
                <w:iCs/>
                <w:sz w:val="21"/>
                <w:szCs w:val="21"/>
              </w:rPr>
              <w:t>5</w:t>
            </w:r>
          </w:p>
        </w:tc>
        <w:tc>
          <w:tcPr>
            <w:tcW w:w="1341" w:type="dxa"/>
          </w:tcPr>
          <w:p>
            <w:pPr>
              <w:tabs>
                <w:tab w:val="left" w:pos="3346"/>
              </w:tabs>
              <w:spacing w:line="360" w:lineRule="exact"/>
              <w:jc w:val="left"/>
              <w:rPr>
                <w:rFonts w:hint="eastAsia" w:ascii="宋体" w:hAnsi="宋体" w:eastAsia="宋体" w:cs="宋体"/>
                <w:iCs/>
                <w:sz w:val="21"/>
                <w:szCs w:val="21"/>
              </w:rPr>
            </w:pPr>
            <w:r>
              <w:rPr>
                <w:rFonts w:hint="eastAsia" w:ascii="宋体" w:hAnsi="宋体" w:eastAsia="宋体" w:cs="宋体"/>
                <w:iCs/>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1" w:hRule="exact"/>
          <w:jc w:val="center"/>
        </w:trPr>
        <w:tc>
          <w:tcPr>
            <w:tcW w:w="1722" w:type="dxa"/>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研发工程师</w:t>
            </w:r>
          </w:p>
        </w:tc>
        <w:tc>
          <w:tcPr>
            <w:tcW w:w="3339" w:type="dxa"/>
            <w:vAlign w:val="center"/>
          </w:tcPr>
          <w:p>
            <w:pPr>
              <w:tabs>
                <w:tab w:val="left" w:pos="3346"/>
              </w:tabs>
              <w:spacing w:line="360" w:lineRule="exact"/>
              <w:jc w:val="left"/>
              <w:rPr>
                <w:rFonts w:hint="eastAsia" w:ascii="宋体" w:hAnsi="宋体" w:eastAsia="宋体" w:cs="宋体"/>
                <w:sz w:val="21"/>
                <w:szCs w:val="21"/>
              </w:rPr>
            </w:pPr>
            <w:r>
              <w:rPr>
                <w:rFonts w:hint="eastAsia" w:ascii="宋体" w:hAnsi="宋体" w:eastAsia="宋体" w:cs="宋体"/>
                <w:sz w:val="21"/>
                <w:szCs w:val="21"/>
              </w:rPr>
              <w:t>负责落实技术研发计划；设计方案编写，根据设计方案进行产品研发，帮助寻找和优化解决方案、产品。</w:t>
            </w:r>
          </w:p>
        </w:tc>
        <w:tc>
          <w:tcPr>
            <w:tcW w:w="2313" w:type="dxa"/>
          </w:tcPr>
          <w:p>
            <w:pPr>
              <w:tabs>
                <w:tab w:val="left" w:pos="3346"/>
              </w:tabs>
              <w:spacing w:line="360" w:lineRule="exact"/>
              <w:jc w:val="left"/>
              <w:rPr>
                <w:rFonts w:hint="eastAsia" w:ascii="宋体" w:hAnsi="宋体" w:eastAsia="宋体" w:cs="宋体"/>
                <w:sz w:val="21"/>
                <w:szCs w:val="21"/>
              </w:rPr>
            </w:pPr>
            <w:r>
              <w:rPr>
                <w:rFonts w:hint="eastAsia" w:ascii="宋体" w:hAnsi="宋体" w:eastAsia="宋体" w:cs="宋体"/>
                <w:sz w:val="21"/>
                <w:szCs w:val="21"/>
              </w:rPr>
              <w:t xml:space="preserve">2人 </w:t>
            </w:r>
          </w:p>
        </w:tc>
        <w:tc>
          <w:tcPr>
            <w:tcW w:w="1731" w:type="dxa"/>
          </w:tcPr>
          <w:p>
            <w:pPr>
              <w:tabs>
                <w:tab w:val="left" w:pos="3346"/>
              </w:tabs>
              <w:spacing w:line="360" w:lineRule="exact"/>
              <w:jc w:val="left"/>
              <w:rPr>
                <w:rFonts w:hint="eastAsia" w:ascii="宋体" w:hAnsi="宋体" w:eastAsia="宋体" w:cs="宋体"/>
                <w:sz w:val="21"/>
                <w:szCs w:val="21"/>
              </w:rPr>
            </w:pPr>
            <w:r>
              <w:rPr>
                <w:rFonts w:hint="eastAsia" w:ascii="宋体" w:hAnsi="宋体" w:eastAsia="宋体" w:cs="宋体"/>
                <w:sz w:val="21"/>
                <w:szCs w:val="21"/>
              </w:rPr>
              <w:t>20</w:t>
            </w:r>
          </w:p>
        </w:tc>
        <w:tc>
          <w:tcPr>
            <w:tcW w:w="1341" w:type="dxa"/>
          </w:tcPr>
          <w:p>
            <w:pPr>
              <w:tabs>
                <w:tab w:val="left" w:pos="3346"/>
              </w:tabs>
              <w:spacing w:line="360" w:lineRule="exact"/>
              <w:jc w:val="left"/>
              <w:rPr>
                <w:rFonts w:hint="eastAsia" w:ascii="宋体" w:hAnsi="宋体" w:eastAsia="宋体" w:cs="宋体"/>
                <w:sz w:val="21"/>
                <w:szCs w:val="21"/>
              </w:rPr>
            </w:pPr>
            <w:r>
              <w:rPr>
                <w:rFonts w:hint="eastAsia" w:ascii="宋体" w:hAnsi="宋体" w:eastAsia="宋体" w:cs="宋体"/>
                <w:sz w:val="21"/>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exact"/>
          <w:jc w:val="center"/>
        </w:trPr>
        <w:tc>
          <w:tcPr>
            <w:tcW w:w="1722" w:type="dxa"/>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测试人员</w:t>
            </w:r>
          </w:p>
        </w:tc>
        <w:tc>
          <w:tcPr>
            <w:tcW w:w="3339" w:type="dxa"/>
            <w:vAlign w:val="center"/>
          </w:tcPr>
          <w:p>
            <w:pPr>
              <w:tabs>
                <w:tab w:val="left" w:pos="3346"/>
              </w:tabs>
              <w:spacing w:line="360" w:lineRule="exact"/>
              <w:jc w:val="left"/>
              <w:rPr>
                <w:rFonts w:hint="eastAsia" w:ascii="宋体" w:hAnsi="宋体" w:eastAsia="宋体" w:cs="宋体"/>
                <w:iCs/>
                <w:sz w:val="21"/>
                <w:szCs w:val="21"/>
              </w:rPr>
            </w:pPr>
            <w:r>
              <w:rPr>
                <w:rFonts w:hint="eastAsia" w:ascii="宋体" w:hAnsi="宋体" w:eastAsia="宋体" w:cs="宋体"/>
                <w:iCs/>
                <w:sz w:val="21"/>
                <w:szCs w:val="21"/>
              </w:rPr>
              <w:t>负责工具的测试工作，以及测试报告。</w:t>
            </w:r>
          </w:p>
        </w:tc>
        <w:tc>
          <w:tcPr>
            <w:tcW w:w="2313" w:type="dxa"/>
          </w:tcPr>
          <w:p>
            <w:pPr>
              <w:tabs>
                <w:tab w:val="left" w:pos="3346"/>
              </w:tabs>
              <w:spacing w:line="360" w:lineRule="exact"/>
              <w:jc w:val="left"/>
              <w:rPr>
                <w:rFonts w:hint="eastAsia" w:ascii="宋体" w:hAnsi="宋体" w:eastAsia="宋体" w:cs="宋体"/>
                <w:iCs/>
                <w:sz w:val="21"/>
                <w:szCs w:val="21"/>
              </w:rPr>
            </w:pPr>
            <w:r>
              <w:rPr>
                <w:rFonts w:hint="eastAsia" w:ascii="宋体" w:hAnsi="宋体" w:eastAsia="宋体" w:cs="宋体"/>
                <w:iCs/>
                <w:sz w:val="21"/>
                <w:szCs w:val="21"/>
              </w:rPr>
              <w:t>1人（UI设计兼任）</w:t>
            </w:r>
          </w:p>
        </w:tc>
        <w:tc>
          <w:tcPr>
            <w:tcW w:w="1731" w:type="dxa"/>
          </w:tcPr>
          <w:p>
            <w:pPr>
              <w:tabs>
                <w:tab w:val="left" w:pos="3346"/>
              </w:tabs>
              <w:spacing w:line="360" w:lineRule="exact"/>
              <w:jc w:val="left"/>
              <w:rPr>
                <w:rFonts w:hint="eastAsia" w:ascii="宋体" w:hAnsi="宋体" w:eastAsia="宋体" w:cs="宋体"/>
                <w:iCs/>
                <w:sz w:val="21"/>
                <w:szCs w:val="21"/>
              </w:rPr>
            </w:pPr>
            <w:r>
              <w:rPr>
                <w:rFonts w:hint="eastAsia" w:ascii="宋体" w:hAnsi="宋体" w:eastAsia="宋体" w:cs="宋体"/>
                <w:iCs/>
                <w:sz w:val="21"/>
                <w:szCs w:val="21"/>
              </w:rPr>
              <w:t>10</w:t>
            </w:r>
          </w:p>
        </w:tc>
        <w:tc>
          <w:tcPr>
            <w:tcW w:w="1341" w:type="dxa"/>
          </w:tcPr>
          <w:p>
            <w:pPr>
              <w:tabs>
                <w:tab w:val="left" w:pos="3346"/>
              </w:tabs>
              <w:spacing w:line="360" w:lineRule="exact"/>
              <w:jc w:val="left"/>
              <w:rPr>
                <w:rFonts w:hint="eastAsia" w:ascii="宋体" w:hAnsi="宋体" w:eastAsia="宋体" w:cs="宋体"/>
                <w:iCs/>
                <w:sz w:val="21"/>
                <w:szCs w:val="21"/>
              </w:rPr>
            </w:pPr>
            <w:r>
              <w:rPr>
                <w:rFonts w:hint="eastAsia" w:ascii="宋体" w:hAnsi="宋体" w:eastAsia="宋体" w:cs="宋体"/>
                <w:iCs/>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exact"/>
          <w:jc w:val="center"/>
        </w:trPr>
        <w:tc>
          <w:tcPr>
            <w:tcW w:w="1722" w:type="dxa"/>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合计</w:t>
            </w:r>
          </w:p>
        </w:tc>
        <w:tc>
          <w:tcPr>
            <w:tcW w:w="3339" w:type="dxa"/>
            <w:vAlign w:val="center"/>
          </w:tcPr>
          <w:p>
            <w:pPr>
              <w:tabs>
                <w:tab w:val="left" w:pos="3346"/>
              </w:tabs>
              <w:spacing w:line="360" w:lineRule="exact"/>
              <w:jc w:val="center"/>
              <w:rPr>
                <w:rFonts w:hint="eastAsia" w:ascii="宋体" w:hAnsi="宋体" w:eastAsia="宋体" w:cs="宋体"/>
                <w:iCs/>
                <w:sz w:val="21"/>
                <w:szCs w:val="21"/>
              </w:rPr>
            </w:pPr>
            <w:r>
              <w:rPr>
                <w:rFonts w:hint="eastAsia" w:ascii="宋体" w:hAnsi="宋体" w:eastAsia="宋体" w:cs="宋体"/>
                <w:iCs/>
                <w:sz w:val="21"/>
                <w:szCs w:val="21"/>
              </w:rPr>
              <w:t>合计数量</w:t>
            </w:r>
          </w:p>
        </w:tc>
        <w:tc>
          <w:tcPr>
            <w:tcW w:w="2313" w:type="dxa"/>
          </w:tcPr>
          <w:p>
            <w:pPr>
              <w:tabs>
                <w:tab w:val="left" w:pos="3346"/>
              </w:tabs>
              <w:spacing w:line="360" w:lineRule="exact"/>
              <w:jc w:val="left"/>
              <w:rPr>
                <w:rFonts w:hint="eastAsia" w:ascii="宋体" w:hAnsi="宋体" w:eastAsia="宋体" w:cs="宋体"/>
                <w:iCs/>
                <w:sz w:val="21"/>
                <w:szCs w:val="21"/>
              </w:rPr>
            </w:pPr>
            <w:r>
              <w:rPr>
                <w:rFonts w:hint="eastAsia" w:ascii="宋体" w:hAnsi="宋体" w:eastAsia="宋体" w:cs="宋体"/>
                <w:iCs/>
                <w:sz w:val="21"/>
                <w:szCs w:val="21"/>
              </w:rPr>
              <w:t>4人</w:t>
            </w:r>
          </w:p>
        </w:tc>
        <w:tc>
          <w:tcPr>
            <w:tcW w:w="1731" w:type="dxa"/>
          </w:tcPr>
          <w:p>
            <w:pPr>
              <w:tabs>
                <w:tab w:val="left" w:pos="3346"/>
              </w:tabs>
              <w:spacing w:line="360" w:lineRule="exact"/>
              <w:jc w:val="left"/>
              <w:rPr>
                <w:rFonts w:hint="eastAsia" w:ascii="宋体" w:hAnsi="宋体" w:eastAsia="宋体" w:cs="宋体"/>
                <w:iCs/>
                <w:sz w:val="21"/>
                <w:szCs w:val="21"/>
              </w:rPr>
            </w:pPr>
            <w:r>
              <w:rPr>
                <w:rFonts w:hint="eastAsia" w:ascii="宋体" w:hAnsi="宋体" w:eastAsia="宋体" w:cs="宋体"/>
                <w:iCs/>
                <w:sz w:val="21"/>
                <w:szCs w:val="21"/>
              </w:rPr>
              <w:t>45</w:t>
            </w:r>
          </w:p>
        </w:tc>
        <w:tc>
          <w:tcPr>
            <w:tcW w:w="1341" w:type="dxa"/>
          </w:tcPr>
          <w:p>
            <w:pPr>
              <w:tabs>
                <w:tab w:val="left" w:pos="3346"/>
              </w:tabs>
              <w:spacing w:line="360" w:lineRule="exact"/>
              <w:jc w:val="left"/>
              <w:rPr>
                <w:rFonts w:hint="eastAsia" w:ascii="宋体" w:hAnsi="宋体" w:eastAsia="宋体" w:cs="宋体"/>
                <w:iCs/>
                <w:sz w:val="21"/>
                <w:szCs w:val="21"/>
              </w:rPr>
            </w:pPr>
            <w:r>
              <w:rPr>
                <w:rFonts w:hint="eastAsia" w:ascii="宋体" w:hAnsi="宋体" w:eastAsia="宋体" w:cs="宋体"/>
                <w:iCs/>
                <w:sz w:val="21"/>
                <w:szCs w:val="21"/>
              </w:rPr>
              <w:t>65</w:t>
            </w:r>
          </w:p>
        </w:tc>
      </w:tr>
    </w:tbl>
    <w:p>
      <w:pPr>
        <w:pStyle w:val="119"/>
      </w:pPr>
      <w:bookmarkStart w:id="12" w:name="_Toc403222081"/>
      <w:bookmarkStart w:id="13" w:name="_Toc36112723"/>
      <w:r>
        <w:rPr>
          <w:rFonts w:hint="eastAsia"/>
        </w:rPr>
        <w:t>研发经费投入</w:t>
      </w:r>
      <w:bookmarkEnd w:id="12"/>
      <w:bookmarkEnd w:id="13"/>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4"/>
        <w:gridCol w:w="3723"/>
        <w:gridCol w:w="2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99" w:hRule="atLeast"/>
        </w:trPr>
        <w:tc>
          <w:tcPr>
            <w:tcW w:w="3014"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阶段性工作</w:t>
            </w:r>
          </w:p>
        </w:tc>
        <w:tc>
          <w:tcPr>
            <w:tcW w:w="3723"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资源投入</w:t>
            </w:r>
          </w:p>
        </w:tc>
        <w:tc>
          <w:tcPr>
            <w:tcW w:w="2110"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费用合计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99" w:hRule="atLeast"/>
        </w:trPr>
        <w:tc>
          <w:tcPr>
            <w:tcW w:w="3014"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项目调研</w:t>
            </w:r>
          </w:p>
        </w:tc>
        <w:tc>
          <w:tcPr>
            <w:tcW w:w="3723"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项目经理1名</w:t>
            </w:r>
          </w:p>
        </w:tc>
        <w:tc>
          <w:tcPr>
            <w:tcW w:w="2110"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99" w:hRule="atLeast"/>
        </w:trPr>
        <w:tc>
          <w:tcPr>
            <w:tcW w:w="3014"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制定项目计划书</w:t>
            </w:r>
          </w:p>
        </w:tc>
        <w:tc>
          <w:tcPr>
            <w:tcW w:w="3723"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项目经理1名</w:t>
            </w:r>
          </w:p>
        </w:tc>
        <w:tc>
          <w:tcPr>
            <w:tcW w:w="2110"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84" w:hRule="atLeast"/>
        </w:trPr>
        <w:tc>
          <w:tcPr>
            <w:tcW w:w="3014"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UI设计定型</w:t>
            </w:r>
          </w:p>
        </w:tc>
        <w:tc>
          <w:tcPr>
            <w:tcW w:w="3723"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UI设计师1名</w:t>
            </w:r>
          </w:p>
        </w:tc>
        <w:tc>
          <w:tcPr>
            <w:tcW w:w="2110"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99" w:hRule="atLeast"/>
        </w:trPr>
        <w:tc>
          <w:tcPr>
            <w:tcW w:w="3014"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软件原型开发</w:t>
            </w:r>
          </w:p>
        </w:tc>
        <w:tc>
          <w:tcPr>
            <w:tcW w:w="3723"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软件工程师2名</w:t>
            </w:r>
          </w:p>
        </w:tc>
        <w:tc>
          <w:tcPr>
            <w:tcW w:w="2110"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99" w:hRule="atLeast"/>
        </w:trPr>
        <w:tc>
          <w:tcPr>
            <w:tcW w:w="3014"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软件研发</w:t>
            </w:r>
          </w:p>
        </w:tc>
        <w:tc>
          <w:tcPr>
            <w:tcW w:w="3723"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软件工程师2名</w:t>
            </w:r>
          </w:p>
        </w:tc>
        <w:tc>
          <w:tcPr>
            <w:tcW w:w="2110"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99" w:hRule="atLeast"/>
        </w:trPr>
        <w:tc>
          <w:tcPr>
            <w:tcW w:w="3014"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软件测试</w:t>
            </w:r>
          </w:p>
        </w:tc>
        <w:tc>
          <w:tcPr>
            <w:tcW w:w="3723"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测试工程1名</w:t>
            </w:r>
          </w:p>
        </w:tc>
        <w:tc>
          <w:tcPr>
            <w:tcW w:w="2110"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5200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54" w:hRule="atLeast"/>
        </w:trPr>
        <w:tc>
          <w:tcPr>
            <w:tcW w:w="3014"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软件发布</w:t>
            </w:r>
          </w:p>
        </w:tc>
        <w:tc>
          <w:tcPr>
            <w:tcW w:w="3723"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服务器租用</w:t>
            </w:r>
          </w:p>
        </w:tc>
        <w:tc>
          <w:tcPr>
            <w:tcW w:w="2110"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3014"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合计</w:t>
            </w:r>
          </w:p>
        </w:tc>
        <w:tc>
          <w:tcPr>
            <w:tcW w:w="5833" w:type="dxa"/>
            <w:gridSpan w:val="2"/>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65000</w:t>
            </w:r>
          </w:p>
        </w:tc>
      </w:tr>
    </w:tbl>
    <w:p>
      <w:pPr>
        <w:tabs>
          <w:tab w:val="left" w:pos="840"/>
        </w:tabs>
        <w:spacing w:before="60" w:line="360" w:lineRule="auto"/>
        <w:ind w:firstLine="420" w:firstLineChars="200"/>
        <w:rPr>
          <w:rFonts w:ascii="宋体" w:hAnsi="宋体" w:cs="Arial"/>
          <w:szCs w:val="21"/>
        </w:rPr>
      </w:pPr>
      <w:r>
        <w:rPr>
          <w:rFonts w:hint="eastAsia" w:ascii="宋体" w:hAnsi="宋体" w:cs="Arial"/>
          <w:szCs w:val="21"/>
        </w:rPr>
        <w:t>本次研发预算经费为6.5万元，主要指研发人员工资成本（或外包服务费用），服务器租赁，此费用不含其他成本费用，如办公租用费用、设备运行所需上网和电费等。</w:t>
      </w:r>
    </w:p>
    <w:p>
      <w:pPr>
        <w:pStyle w:val="119"/>
        <w:sectPr>
          <w:pgSz w:w="11906" w:h="16838"/>
          <w:pgMar w:top="1418" w:right="1418" w:bottom="1247" w:left="1418" w:header="851" w:footer="567" w:gutter="0"/>
          <w:cols w:space="720" w:num="1"/>
          <w:titlePg/>
          <w:docGrid w:type="lines" w:linePitch="312" w:charSpace="0"/>
        </w:sectPr>
      </w:pPr>
      <w:bookmarkStart w:id="14" w:name="_Toc403222082"/>
    </w:p>
    <w:p>
      <w:pPr>
        <w:pStyle w:val="119"/>
      </w:pPr>
      <w:bookmarkStart w:id="15" w:name="_Toc36112724"/>
      <w:r>
        <w:rPr>
          <w:rFonts w:hint="eastAsia"/>
        </w:rPr>
        <w:t>风险及避险措施</w:t>
      </w:r>
      <w:bookmarkEnd w:id="14"/>
      <w:bookmarkEnd w:id="15"/>
    </w:p>
    <w:tbl>
      <w:tblPr>
        <w:tblStyle w:val="5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5"/>
        <w:gridCol w:w="2120"/>
        <w:gridCol w:w="2973"/>
        <w:gridCol w:w="25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15" w:type="dxa"/>
            <w:vAlign w:val="center"/>
          </w:tcPr>
          <w:p>
            <w:pPr>
              <w:spacing w:line="360" w:lineRule="exact"/>
              <w:jc w:val="center"/>
              <w:rPr>
                <w:rFonts w:hint="eastAsia" w:ascii="宋体" w:hAnsi="宋体" w:eastAsia="宋体" w:cs="宋体"/>
                <w:b/>
                <w:sz w:val="21"/>
                <w:szCs w:val="21"/>
              </w:rPr>
            </w:pPr>
            <w:bookmarkStart w:id="16" w:name="_GoBack"/>
            <w:r>
              <w:rPr>
                <w:rFonts w:hint="eastAsia" w:ascii="宋体" w:hAnsi="宋体" w:eastAsia="宋体" w:cs="宋体"/>
                <w:b/>
                <w:sz w:val="21"/>
                <w:szCs w:val="21"/>
              </w:rPr>
              <w:t>序号</w:t>
            </w:r>
          </w:p>
        </w:tc>
        <w:tc>
          <w:tcPr>
            <w:tcW w:w="2120" w:type="dxa"/>
            <w:vAlign w:val="center"/>
          </w:tcPr>
          <w:p>
            <w:pPr>
              <w:spacing w:line="360" w:lineRule="exact"/>
              <w:ind w:left="420"/>
              <w:jc w:val="center"/>
              <w:rPr>
                <w:rFonts w:hint="eastAsia" w:ascii="宋体" w:hAnsi="宋体" w:eastAsia="宋体" w:cs="宋体"/>
                <w:b/>
                <w:sz w:val="21"/>
                <w:szCs w:val="21"/>
              </w:rPr>
            </w:pPr>
            <w:r>
              <w:rPr>
                <w:rFonts w:hint="eastAsia" w:ascii="宋体" w:hAnsi="宋体" w:eastAsia="宋体" w:cs="宋体"/>
                <w:b/>
                <w:sz w:val="21"/>
                <w:szCs w:val="21"/>
              </w:rPr>
              <w:t>风险</w:t>
            </w:r>
          </w:p>
        </w:tc>
        <w:tc>
          <w:tcPr>
            <w:tcW w:w="2973" w:type="dxa"/>
            <w:vAlign w:val="center"/>
          </w:tcPr>
          <w:p>
            <w:pPr>
              <w:spacing w:line="360" w:lineRule="exact"/>
              <w:ind w:left="420"/>
              <w:jc w:val="center"/>
              <w:rPr>
                <w:rFonts w:hint="eastAsia" w:ascii="宋体" w:hAnsi="宋体" w:eastAsia="宋体" w:cs="宋体"/>
                <w:b/>
                <w:sz w:val="21"/>
                <w:szCs w:val="21"/>
              </w:rPr>
            </w:pPr>
            <w:r>
              <w:rPr>
                <w:rFonts w:hint="eastAsia" w:ascii="宋体" w:hAnsi="宋体" w:eastAsia="宋体" w:cs="宋体"/>
                <w:b/>
                <w:sz w:val="21"/>
                <w:szCs w:val="21"/>
              </w:rPr>
              <w:t>风险内容</w:t>
            </w:r>
          </w:p>
        </w:tc>
        <w:tc>
          <w:tcPr>
            <w:tcW w:w="2597" w:type="dxa"/>
            <w:vAlign w:val="center"/>
          </w:tcPr>
          <w:p>
            <w:pPr>
              <w:spacing w:line="360" w:lineRule="exact"/>
              <w:jc w:val="center"/>
              <w:rPr>
                <w:rFonts w:hint="eastAsia" w:ascii="宋体" w:hAnsi="宋体" w:eastAsia="宋体" w:cs="宋体"/>
                <w:b/>
                <w:sz w:val="21"/>
                <w:szCs w:val="21"/>
              </w:rPr>
            </w:pPr>
            <w:r>
              <w:rPr>
                <w:rFonts w:hint="eastAsia" w:ascii="宋体" w:hAnsi="宋体" w:eastAsia="宋体" w:cs="宋体"/>
                <w:b/>
                <w:sz w:val="21"/>
                <w:szCs w:val="21"/>
              </w:rPr>
              <w:t>避险措施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5" w:type="dxa"/>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1</w:t>
            </w:r>
          </w:p>
        </w:tc>
        <w:tc>
          <w:tcPr>
            <w:tcW w:w="2120" w:type="dxa"/>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产品设计风险</w:t>
            </w:r>
          </w:p>
        </w:tc>
        <w:tc>
          <w:tcPr>
            <w:tcW w:w="2973" w:type="dxa"/>
            <w:vAlign w:val="center"/>
          </w:tcPr>
          <w:p>
            <w:pPr>
              <w:numPr>
                <w:ilvl w:val="0"/>
                <w:numId w:val="8"/>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未能挖掘产品的所有隐形需求，导致后期产品功能点发生变更；</w:t>
            </w:r>
          </w:p>
          <w:p>
            <w:pPr>
              <w:numPr>
                <w:ilvl w:val="0"/>
                <w:numId w:val="8"/>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产品特性定义欠佳，而进一步的定义会扩展研发范畴；</w:t>
            </w:r>
          </w:p>
          <w:p>
            <w:pPr>
              <w:numPr>
                <w:ilvl w:val="0"/>
                <w:numId w:val="8"/>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缺少有效的需求变更管理过程。</w:t>
            </w:r>
          </w:p>
        </w:tc>
        <w:tc>
          <w:tcPr>
            <w:tcW w:w="2597" w:type="dxa"/>
            <w:vAlign w:val="center"/>
          </w:tcPr>
          <w:p>
            <w:pPr>
              <w:numPr>
                <w:ilvl w:val="0"/>
                <w:numId w:val="9"/>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同类产品分析，争取挖掘所有隐形需求，尽量避免后期需求的变更；</w:t>
            </w:r>
          </w:p>
          <w:p>
            <w:pPr>
              <w:spacing w:line="360" w:lineRule="exact"/>
              <w:jc w:val="left"/>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815" w:type="dxa"/>
            <w:tcBorders>
              <w:top w:val="single" w:color="auto" w:sz="4" w:space="0"/>
              <w:bottom w:val="single" w:color="auto" w:sz="4" w:space="0"/>
            </w:tcBorders>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2</w:t>
            </w:r>
          </w:p>
        </w:tc>
        <w:tc>
          <w:tcPr>
            <w:tcW w:w="2120" w:type="dxa"/>
            <w:tcBorders>
              <w:top w:val="single" w:color="auto" w:sz="4" w:space="0"/>
              <w:bottom w:val="single" w:color="auto" w:sz="4" w:space="0"/>
            </w:tcBorders>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计划编制风险</w:t>
            </w:r>
          </w:p>
        </w:tc>
        <w:tc>
          <w:tcPr>
            <w:tcW w:w="2973" w:type="dxa"/>
            <w:tcBorders>
              <w:top w:val="single" w:color="auto" w:sz="4" w:space="0"/>
              <w:bottom w:val="single" w:color="auto" w:sz="4" w:space="0"/>
            </w:tcBorders>
            <w:vAlign w:val="center"/>
          </w:tcPr>
          <w:p>
            <w:pPr>
              <w:numPr>
                <w:ilvl w:val="0"/>
                <w:numId w:val="10"/>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由变更导致原有计划发生变化，影响计划的编制；</w:t>
            </w:r>
          </w:p>
          <w:p>
            <w:pPr>
              <w:numPr>
                <w:ilvl w:val="0"/>
                <w:numId w:val="10"/>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前期对产品开发周期估算不足，从而使已制定的管理计划与实际执行情况不符。</w:t>
            </w:r>
          </w:p>
        </w:tc>
        <w:tc>
          <w:tcPr>
            <w:tcW w:w="2597" w:type="dxa"/>
            <w:tcBorders>
              <w:top w:val="single" w:color="auto" w:sz="4" w:space="0"/>
              <w:bottom w:val="single" w:color="auto" w:sz="4" w:space="0"/>
            </w:tcBorders>
            <w:vAlign w:val="center"/>
          </w:tcPr>
          <w:p>
            <w:pPr>
              <w:numPr>
                <w:ilvl w:val="0"/>
                <w:numId w:val="11"/>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采用科学、合理的工具和方法，制定项目进度图和WBS工作计划，并根据实际的人力和资源配置适时进行调整。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815" w:type="dxa"/>
            <w:tcBorders>
              <w:top w:val="single" w:color="auto" w:sz="4" w:space="0"/>
              <w:bottom w:val="single" w:color="auto" w:sz="4" w:space="0"/>
            </w:tcBorders>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3</w:t>
            </w:r>
          </w:p>
        </w:tc>
        <w:tc>
          <w:tcPr>
            <w:tcW w:w="2120" w:type="dxa"/>
            <w:tcBorders>
              <w:top w:val="single" w:color="auto" w:sz="4" w:space="0"/>
              <w:bottom w:val="single" w:color="auto" w:sz="4" w:space="0"/>
            </w:tcBorders>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产品开发风险</w:t>
            </w:r>
          </w:p>
        </w:tc>
        <w:tc>
          <w:tcPr>
            <w:tcW w:w="2973" w:type="dxa"/>
            <w:tcBorders>
              <w:top w:val="single" w:color="auto" w:sz="4" w:space="0"/>
              <w:bottom w:val="single" w:color="auto" w:sz="4" w:space="0"/>
            </w:tcBorders>
            <w:vAlign w:val="center"/>
          </w:tcPr>
          <w:p>
            <w:pPr>
              <w:numPr>
                <w:ilvl w:val="0"/>
                <w:numId w:val="12"/>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在实际开发中遇到了未曾遇到的技术难题；</w:t>
            </w:r>
          </w:p>
          <w:p>
            <w:pPr>
              <w:numPr>
                <w:ilvl w:val="0"/>
                <w:numId w:val="12"/>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与其它系统或不受本项目控制的系统集成，导致无法预料的设计、测试问题；</w:t>
            </w:r>
          </w:p>
          <w:p>
            <w:pPr>
              <w:numPr>
                <w:ilvl w:val="0"/>
                <w:numId w:val="12"/>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产品质量问题；</w:t>
            </w:r>
          </w:p>
        </w:tc>
        <w:tc>
          <w:tcPr>
            <w:tcW w:w="2597" w:type="dxa"/>
            <w:tcBorders>
              <w:top w:val="single" w:color="auto" w:sz="4" w:space="0"/>
              <w:bottom w:val="single" w:color="auto" w:sz="4" w:space="0"/>
            </w:tcBorders>
            <w:vAlign w:val="center"/>
          </w:tcPr>
          <w:p>
            <w:pPr>
              <w:numPr>
                <w:ilvl w:val="0"/>
                <w:numId w:val="13"/>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日常管理中加强技术的储备和日常技术的学习；</w:t>
            </w:r>
          </w:p>
          <w:p>
            <w:pPr>
              <w:numPr>
                <w:ilvl w:val="0"/>
                <w:numId w:val="13"/>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有第三方系统接入时，加强与其的沟通并明确系统间集成接口的定义；</w:t>
            </w:r>
          </w:p>
          <w:p>
            <w:pPr>
              <w:numPr>
                <w:ilvl w:val="0"/>
                <w:numId w:val="13"/>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对于已完成的功能应及时单元测试，集成测试，尽量避免后期的返工。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815" w:type="dxa"/>
            <w:tcBorders>
              <w:top w:val="single" w:color="auto" w:sz="4" w:space="0"/>
              <w:bottom w:val="single" w:color="auto" w:sz="4" w:space="0"/>
            </w:tcBorders>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4</w:t>
            </w:r>
          </w:p>
        </w:tc>
        <w:tc>
          <w:tcPr>
            <w:tcW w:w="2120" w:type="dxa"/>
            <w:tcBorders>
              <w:top w:val="single" w:color="auto" w:sz="4" w:space="0"/>
              <w:bottom w:val="single" w:color="auto" w:sz="4" w:space="0"/>
            </w:tcBorders>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人员管理风险</w:t>
            </w:r>
          </w:p>
        </w:tc>
        <w:tc>
          <w:tcPr>
            <w:tcW w:w="2973" w:type="dxa"/>
            <w:tcBorders>
              <w:top w:val="single" w:color="auto" w:sz="4" w:space="0"/>
              <w:bottom w:val="single" w:color="auto" w:sz="4" w:space="0"/>
            </w:tcBorders>
            <w:vAlign w:val="center"/>
          </w:tcPr>
          <w:p>
            <w:pPr>
              <w:numPr>
                <w:ilvl w:val="0"/>
                <w:numId w:val="14"/>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招聘人员时间比预期的长；</w:t>
            </w:r>
          </w:p>
          <w:p>
            <w:pPr>
              <w:numPr>
                <w:ilvl w:val="0"/>
                <w:numId w:val="14"/>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项目后期加入新的开发人员,需进行培训并逐渐与现有成员沟通,从而使现有成员的工作效率降低；</w:t>
            </w:r>
          </w:p>
          <w:p>
            <w:pPr>
              <w:numPr>
                <w:ilvl w:val="0"/>
                <w:numId w:val="14"/>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没有找到项目急需的具有特定技能的人。</w:t>
            </w:r>
          </w:p>
        </w:tc>
        <w:tc>
          <w:tcPr>
            <w:tcW w:w="2597" w:type="dxa"/>
            <w:tcBorders>
              <w:top w:val="single" w:color="auto" w:sz="4" w:space="0"/>
              <w:bottom w:val="single" w:color="auto" w:sz="4" w:space="0"/>
            </w:tcBorders>
            <w:vAlign w:val="center"/>
          </w:tcPr>
          <w:p>
            <w:pPr>
              <w:numPr>
                <w:ilvl w:val="0"/>
                <w:numId w:val="15"/>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平时注重人才的储备和挖掘；</w:t>
            </w:r>
          </w:p>
          <w:p>
            <w:pPr>
              <w:numPr>
                <w:ilvl w:val="0"/>
                <w:numId w:val="15"/>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对于现有员工应加强技术培训和指导。</w:t>
            </w:r>
          </w:p>
          <w:p>
            <w:pPr>
              <w:numPr>
                <w:ilvl w:val="0"/>
                <w:numId w:val="15"/>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若硬件设备开发人员招聘不到位，可将此部分采用业务外包的方法实现。</w:t>
            </w:r>
          </w:p>
        </w:tc>
      </w:tr>
      <w:bookmarkEnd w:id="16"/>
      <w:bookmarkEnd w:id="3"/>
      <w:bookmarkEnd w:id="4"/>
      <w:bookmarkEnd w:id="5"/>
      <w:bookmarkEnd w:id="6"/>
      <w:bookmarkEnd w:id="7"/>
    </w:tbl>
    <w:p>
      <w:pPr>
        <w:tabs>
          <w:tab w:val="left" w:pos="840"/>
        </w:tabs>
        <w:spacing w:before="60" w:line="360" w:lineRule="auto"/>
        <w:ind w:firstLine="420" w:firstLineChars="200"/>
        <w:rPr>
          <w:rFonts w:ascii="宋体" w:hAnsi="宋体" w:cs="Arial"/>
          <w:szCs w:val="21"/>
        </w:rPr>
      </w:pPr>
    </w:p>
    <w:sectPr>
      <w:headerReference r:id="rId13" w:type="even"/>
      <w:footerReference r:id="rId14" w:type="even"/>
      <w:pgSz w:w="11906" w:h="16838"/>
      <w:pgMar w:top="1418" w:right="1418" w:bottom="1247" w:left="1418" w:header="851" w:footer="567"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Futura Bk">
    <w:altName w:val="Segoe Print"/>
    <w:panose1 w:val="00000000000000000000"/>
    <w:charset w:val="00"/>
    <w:family w:val="auto"/>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framePr w:wrap="around" w:vAnchor="text" w:hAnchor="margin" w:xAlign="right" w:y="1"/>
      <w:rPr>
        <w:rStyle w:val="63"/>
        <w:rFonts w:ascii="Arial" w:hAnsi="Arial" w:cs="Arial"/>
      </w:rPr>
    </w:pPr>
    <w:r>
      <w:rPr>
        <w:rFonts w:ascii="Arial" w:hAnsi="Arial" w:cs="Arial"/>
      </w:rPr>
      <w:fldChar w:fldCharType="begin"/>
    </w:r>
    <w:r>
      <w:rPr>
        <w:rStyle w:val="63"/>
        <w:rFonts w:ascii="Arial" w:hAnsi="Arial" w:cs="Arial"/>
      </w:rPr>
      <w:instrText xml:space="preserve">PAGE  </w:instrText>
    </w:r>
    <w:r>
      <w:rPr>
        <w:rFonts w:ascii="Arial" w:hAnsi="Arial" w:cs="Arial"/>
      </w:rPr>
      <w:fldChar w:fldCharType="separate"/>
    </w:r>
    <w:r>
      <w:rPr>
        <w:rStyle w:val="63"/>
        <w:rFonts w:ascii="Arial" w:hAnsi="Arial" w:cs="Arial"/>
      </w:rPr>
      <w:t>5</w:t>
    </w:r>
    <w:r>
      <w:rPr>
        <w:rFonts w:ascii="Arial" w:hAnsi="Arial" w:cs="Arial"/>
      </w:rPr>
      <w:fldChar w:fldCharType="end"/>
    </w:r>
  </w:p>
  <w:p>
    <w:pPr>
      <w:pStyle w:val="41"/>
      <w:tabs>
        <w:tab w:val="right" w:pos="8710"/>
        <w:tab w:val="clear" w:pos="4153"/>
        <w:tab w:val="clear" w:pos="8306"/>
      </w:tabs>
      <w:ind w:right="360"/>
      <w:rPr>
        <w:rFonts w:ascii="Arial" w:hAnsi="Arial" w:cs="Arial"/>
      </w:rPr>
    </w:pPr>
    <w:r>
      <w:rPr>
        <w:rFonts w:hint="eastAsia" w:ascii="Arial" w:hAnsi="Arial" w:cs="Arial"/>
      </w:rPr>
      <w:t>山东万维网络工程有限公司</w:t>
    </w:r>
    <w:r>
      <w:rPr>
        <w:rFonts w:ascii="Arial" w:hAnsi="Arial" w:cs="Arial"/>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framePr w:wrap="around" w:vAnchor="text" w:hAnchor="margin" w:xAlign="right" w:y="1"/>
      <w:rPr>
        <w:rStyle w:val="63"/>
      </w:rPr>
    </w:pPr>
    <w:r>
      <w:fldChar w:fldCharType="begin"/>
    </w:r>
    <w:r>
      <w:rPr>
        <w:rStyle w:val="63"/>
      </w:rPr>
      <w:instrText xml:space="preserve">PAGE  </w:instrText>
    </w:r>
    <w:r>
      <w:fldChar w:fldCharType="separate"/>
    </w:r>
    <w:r>
      <w:rPr>
        <w:rStyle w:val="63"/>
        <w:lang w:val="en-US" w:eastAsia="zh-CN"/>
      </w:rPr>
      <w:t>6</w:t>
    </w:r>
    <w:r>
      <w:fldChar w:fldCharType="end"/>
    </w:r>
  </w:p>
  <w:p>
    <w:pPr>
      <w:pStyle w:val="4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framePr w:wrap="around" w:vAnchor="text" w:hAnchor="margin" w:xAlign="right" w:y="1"/>
      <w:rPr>
        <w:rStyle w:val="63"/>
        <w:rFonts w:ascii="Arial" w:hAnsi="Arial" w:cs="Arial"/>
      </w:rPr>
    </w:pPr>
    <w:r>
      <w:rPr>
        <w:rFonts w:ascii="Arial" w:hAnsi="Arial" w:cs="Arial"/>
      </w:rPr>
      <w:fldChar w:fldCharType="begin"/>
    </w:r>
    <w:r>
      <w:rPr>
        <w:rStyle w:val="63"/>
        <w:rFonts w:ascii="Arial" w:hAnsi="Arial" w:cs="Arial"/>
      </w:rPr>
      <w:instrText xml:space="preserve">PAGE  </w:instrText>
    </w:r>
    <w:r>
      <w:rPr>
        <w:rFonts w:ascii="Arial" w:hAnsi="Arial" w:cs="Arial"/>
      </w:rPr>
      <w:fldChar w:fldCharType="separate"/>
    </w:r>
    <w:r>
      <w:rPr>
        <w:rStyle w:val="63"/>
        <w:rFonts w:ascii="Arial" w:hAnsi="Arial" w:cs="Arial"/>
      </w:rPr>
      <w:t>4</w:t>
    </w:r>
    <w:r>
      <w:rPr>
        <w:rFonts w:ascii="Arial" w:hAnsi="Arial" w:cs="Arial"/>
      </w:rPr>
      <w:fldChar w:fldCharType="end"/>
    </w:r>
  </w:p>
  <w:p>
    <w:pPr>
      <w:pStyle w:val="41"/>
    </w:pPr>
    <w:r>
      <w:rPr>
        <w:rFonts w:hint="eastAsia"/>
      </w:rPr>
      <w:t>山东万维网络工程有限公司</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ind w:right="360"/>
      <w:rPr>
        <w:rFonts w:ascii="Arial" w:hAnsi="Arial" w:cs="Arial"/>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ind w:right="360"/>
      <w:rPr>
        <w:rFonts w:ascii="Arial" w:hAnsi="Arial" w:cs="Arial"/>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right"/>
    </w:pPr>
    <w:r>
      <w:rPr>
        <w:rFonts w:hint="eastAsia"/>
      </w:rPr>
      <w:t>运维技术研发规划</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right"/>
    </w:pPr>
    <w:r>
      <w:rPr>
        <w:lang w:val="en-US" w:eastAsia="zh-CN"/>
      </w:rPr>
      <w:drawing>
        <wp:anchor distT="0" distB="0" distL="114300" distR="114300" simplePos="0" relativeHeight="251660288" behindDoc="0" locked="0" layoutInCell="1" allowOverlap="1">
          <wp:simplePos x="0" y="0"/>
          <wp:positionH relativeFrom="column">
            <wp:posOffset>1905</wp:posOffset>
          </wp:positionH>
          <wp:positionV relativeFrom="paragraph">
            <wp:posOffset>-225425</wp:posOffset>
          </wp:positionV>
          <wp:extent cx="702945" cy="353695"/>
          <wp:effectExtent l="0" t="0" r="0" b="0"/>
          <wp:wrapNone/>
          <wp:docPr id="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2945" cy="353695"/>
                  </a:xfrm>
                  <a:prstGeom prst="rect">
                    <a:avLst/>
                  </a:prstGeom>
                  <a:noFill/>
                  <a:ln>
                    <a:noFill/>
                  </a:ln>
                </pic:spPr>
              </pic:pic>
            </a:graphicData>
          </a:graphic>
        </wp:anchor>
      </w:drawing>
    </w:r>
    <w:r>
      <w:t>ITSM-2-IM-01</w:t>
    </w:r>
    <w:r>
      <w:rPr>
        <w:rFonts w:hint="eastAsia" w:ascii="Verdana" w:hAnsi="Verdana"/>
        <w:color w:val="000000"/>
        <w:sz w:val="20"/>
        <w:szCs w:val="20"/>
      </w:rPr>
      <w:t>-</w:t>
    </w:r>
    <w:r>
      <w:rPr>
        <w:rFonts w:hint="eastAsia" w:ascii="宋体" w:hAnsi="宋体"/>
      </w:rPr>
      <w:t>事件管理流程手册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right"/>
    </w:pPr>
    <w:r>
      <w:rPr>
        <w:rFonts w:hint="eastAsia"/>
      </w:rPr>
      <w:t>运维技术研发规划</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right"/>
    </w:pPr>
    <w:r>
      <w:rPr>
        <w:rFonts w:ascii="Verdana" w:hAnsi="Verdana"/>
        <w:color w:val="000000"/>
        <w:sz w:val="20"/>
        <w:szCs w:val="20"/>
        <w:lang w:val="en-US" w:eastAsia="zh-CN"/>
      </w:rPr>
      <w:drawing>
        <wp:anchor distT="0" distB="0" distL="114300" distR="114300" simplePos="0" relativeHeight="251662336" behindDoc="0" locked="0" layoutInCell="1" allowOverlap="1">
          <wp:simplePos x="0" y="0"/>
          <wp:positionH relativeFrom="column">
            <wp:posOffset>17145</wp:posOffset>
          </wp:positionH>
          <wp:positionV relativeFrom="paragraph">
            <wp:posOffset>-225425</wp:posOffset>
          </wp:positionV>
          <wp:extent cx="702945" cy="353695"/>
          <wp:effectExtent l="0" t="0" r="0" b="0"/>
          <wp:wrapNone/>
          <wp:docPr id="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2945" cy="353695"/>
                  </a:xfrm>
                  <a:prstGeom prst="rect">
                    <a:avLst/>
                  </a:prstGeom>
                  <a:noFill/>
                  <a:ln>
                    <a:noFill/>
                  </a:ln>
                </pic:spPr>
              </pic:pic>
            </a:graphicData>
          </a:graphic>
        </wp:anchor>
      </w:drawing>
    </w:r>
    <w:r>
      <w:rPr>
        <w:lang w:val="en-US" w:eastAsia="zh-CN"/>
      </w:rPr>
      <w:drawing>
        <wp:anchor distT="0" distB="0" distL="114300" distR="114300" simplePos="0" relativeHeight="251661312" behindDoc="1" locked="0" layoutInCell="1" allowOverlap="1">
          <wp:simplePos x="0" y="0"/>
          <wp:positionH relativeFrom="column">
            <wp:posOffset>0</wp:posOffset>
          </wp:positionH>
          <wp:positionV relativeFrom="paragraph">
            <wp:posOffset>-225425</wp:posOffset>
          </wp:positionV>
          <wp:extent cx="702945" cy="353695"/>
          <wp:effectExtent l="0" t="0" r="0" b="0"/>
          <wp:wrapNone/>
          <wp:docPr id="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2945" cy="353695"/>
                  </a:xfrm>
                  <a:prstGeom prst="rect">
                    <a:avLst/>
                  </a:prstGeom>
                  <a:noFill/>
                  <a:ln>
                    <a:noFill/>
                  </a:ln>
                </pic:spPr>
              </pic:pic>
            </a:graphicData>
          </a:graphic>
        </wp:anchor>
      </w:drawing>
    </w:r>
    <w:r>
      <w:t xml:space="preserve"> ITSM-2-IM-01</w:t>
    </w:r>
    <w:r>
      <w:rPr>
        <w:rFonts w:hint="eastAsia" w:ascii="Verdana" w:hAnsi="Verdana"/>
        <w:color w:val="000000"/>
        <w:sz w:val="20"/>
        <w:szCs w:val="20"/>
      </w:rPr>
      <w:t>-</w:t>
    </w:r>
    <w:r>
      <w:rPr>
        <w:rFonts w:hint="eastAsia" w:ascii="宋体" w:hAnsi="宋体"/>
      </w:rPr>
      <w:t>事件管理流程手册</w:t>
    </w:r>
  </w:p>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right"/>
    </w:pPr>
    <w:r>
      <w:rPr>
        <w:rFonts w:ascii="Verdana" w:hAnsi="Verdana"/>
        <w:color w:val="000000"/>
        <w:sz w:val="20"/>
        <w:szCs w:val="20"/>
        <w:lang w:val="en-US" w:eastAsia="zh-CN"/>
      </w:rPr>
      <w:drawing>
        <wp:anchor distT="0" distB="0" distL="114300" distR="114300" simplePos="0" relativeHeight="251660288" behindDoc="0" locked="0" layoutInCell="1" allowOverlap="1">
          <wp:simplePos x="0" y="0"/>
          <wp:positionH relativeFrom="column">
            <wp:posOffset>17145</wp:posOffset>
          </wp:positionH>
          <wp:positionV relativeFrom="paragraph">
            <wp:posOffset>-225425</wp:posOffset>
          </wp:positionV>
          <wp:extent cx="702945" cy="353695"/>
          <wp:effectExtent l="0" t="0" r="0" b="0"/>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2945" cy="353695"/>
                  </a:xfrm>
                  <a:prstGeom prst="rect">
                    <a:avLst/>
                  </a:prstGeom>
                  <a:noFill/>
                  <a:ln>
                    <a:noFill/>
                  </a:ln>
                </pic:spPr>
              </pic:pic>
            </a:graphicData>
          </a:graphic>
        </wp:anchor>
      </w:drawing>
    </w:r>
    <w:r>
      <w:rPr>
        <w:lang w:val="en-US" w:eastAsia="zh-CN"/>
      </w:rPr>
      <w:drawing>
        <wp:anchor distT="0" distB="0" distL="114300" distR="114300" simplePos="0" relativeHeight="251659264" behindDoc="1" locked="0" layoutInCell="1" allowOverlap="1">
          <wp:simplePos x="0" y="0"/>
          <wp:positionH relativeFrom="column">
            <wp:posOffset>0</wp:posOffset>
          </wp:positionH>
          <wp:positionV relativeFrom="paragraph">
            <wp:posOffset>-225425</wp:posOffset>
          </wp:positionV>
          <wp:extent cx="702945" cy="353695"/>
          <wp:effectExtent l="0" t="0" r="0" b="0"/>
          <wp:wrapNone/>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2945" cy="353695"/>
                  </a:xfrm>
                  <a:prstGeom prst="rect">
                    <a:avLst/>
                  </a:prstGeom>
                  <a:noFill/>
                  <a:ln>
                    <a:noFill/>
                  </a:ln>
                </pic:spPr>
              </pic:pic>
            </a:graphicData>
          </a:graphic>
        </wp:anchor>
      </w:drawing>
    </w:r>
    <w:r>
      <w:t xml:space="preserve"> ITSM-2-IM-01</w:t>
    </w:r>
    <w:r>
      <w:rPr>
        <w:rFonts w:hint="eastAsia" w:ascii="Verdana" w:hAnsi="Verdana"/>
        <w:color w:val="000000"/>
        <w:sz w:val="20"/>
        <w:szCs w:val="20"/>
      </w:rPr>
      <w:t>-</w:t>
    </w:r>
    <w:r>
      <w:rPr>
        <w:rFonts w:hint="eastAsia" w:ascii="宋体" w:hAnsi="宋体"/>
      </w:rPr>
      <w:t>事件管理流程手册</w:t>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bullet"/>
      <w:pStyle w:val="36"/>
      <w:lvlText w:val=""/>
      <w:lvlJc w:val="left"/>
      <w:pPr>
        <w:tabs>
          <w:tab w:val="left" w:pos="113"/>
        </w:tabs>
        <w:ind w:left="284" w:hanging="284"/>
      </w:pPr>
      <w:rPr>
        <w:rFonts w:hint="default" w:ascii="Wingdings" w:hAnsi="Wingdings"/>
        <w:sz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2275306"/>
    <w:multiLevelType w:val="multilevel"/>
    <w:tmpl w:val="02275306"/>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6EE0F66"/>
    <w:multiLevelType w:val="multilevel"/>
    <w:tmpl w:val="06EE0F66"/>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92B5F56"/>
    <w:multiLevelType w:val="singleLevel"/>
    <w:tmpl w:val="092B5F56"/>
    <w:lvl w:ilvl="0" w:tentative="0">
      <w:start w:val="1"/>
      <w:numFmt w:val="bullet"/>
      <w:pStyle w:val="146"/>
      <w:lvlText w:val=""/>
      <w:lvlJc w:val="left"/>
      <w:pPr>
        <w:tabs>
          <w:tab w:val="left" w:pos="360"/>
        </w:tabs>
        <w:ind w:left="360" w:hanging="360"/>
      </w:pPr>
      <w:rPr>
        <w:rFonts w:hint="default" w:ascii="Wingdings" w:hAnsi="Wingdings"/>
        <w:sz w:val="16"/>
      </w:rPr>
    </w:lvl>
  </w:abstractNum>
  <w:abstractNum w:abstractNumId="4">
    <w:nsid w:val="141C23DA"/>
    <w:multiLevelType w:val="multilevel"/>
    <w:tmpl w:val="141C23DA"/>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60E1038"/>
    <w:multiLevelType w:val="multilevel"/>
    <w:tmpl w:val="260E1038"/>
    <w:lvl w:ilvl="0" w:tentative="0">
      <w:start w:val="1"/>
      <w:numFmt w:val="decimal"/>
      <w:pStyle w:val="2"/>
      <w:lvlText w:val="%1."/>
      <w:lvlJc w:val="left"/>
      <w:pPr>
        <w:tabs>
          <w:tab w:val="left" w:pos="432"/>
        </w:tabs>
        <w:ind w:left="432"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Restart w:val="0"/>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6">
    <w:nsid w:val="2F9760C2"/>
    <w:multiLevelType w:val="multilevel"/>
    <w:tmpl w:val="2F9760C2"/>
    <w:lvl w:ilvl="0" w:tentative="0">
      <w:start w:val="1"/>
      <w:numFmt w:val="decimal"/>
      <w:pStyle w:val="79"/>
      <w:suff w:val="space"/>
      <w:lvlText w:val="%1"/>
      <w:lvlJc w:val="left"/>
      <w:pPr>
        <w:ind w:left="0" w:firstLine="0"/>
      </w:pPr>
      <w:rPr>
        <w:rFonts w:hint="eastAsia"/>
      </w:rPr>
    </w:lvl>
    <w:lvl w:ilvl="1" w:tentative="0">
      <w:start w:val="1"/>
      <w:numFmt w:val="decimal"/>
      <w:pStyle w:val="97"/>
      <w:suff w:val="space"/>
      <w:lvlText w:val="%1.%2"/>
      <w:lvlJc w:val="left"/>
      <w:pPr>
        <w:ind w:left="0" w:firstLine="0"/>
      </w:pPr>
      <w:rPr>
        <w:rFonts w:hint="eastAsia"/>
      </w:rPr>
    </w:lvl>
    <w:lvl w:ilvl="2" w:tentative="0">
      <w:start w:val="1"/>
      <w:numFmt w:val="decimal"/>
      <w:pStyle w:val="119"/>
      <w:suff w:val="space"/>
      <w:lvlText w:val="%1.%2.%3"/>
      <w:lvlJc w:val="left"/>
      <w:pPr>
        <w:ind w:left="0" w:firstLine="0"/>
      </w:pPr>
      <w:rPr>
        <w:rFonts w:hint="eastAsia"/>
      </w:rPr>
    </w:lvl>
    <w:lvl w:ilvl="3" w:tentative="0">
      <w:start w:val="1"/>
      <w:numFmt w:val="decimal"/>
      <w:pStyle w:val="181"/>
      <w:suff w:val="space"/>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7">
    <w:nsid w:val="39B817A8"/>
    <w:multiLevelType w:val="multilevel"/>
    <w:tmpl w:val="39B817A8"/>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A5C27E7"/>
    <w:multiLevelType w:val="multilevel"/>
    <w:tmpl w:val="3A5C27E7"/>
    <w:lvl w:ilvl="0" w:tentative="0">
      <w:start w:val="1"/>
      <w:numFmt w:val="decimal"/>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9">
    <w:nsid w:val="582F4130"/>
    <w:multiLevelType w:val="singleLevel"/>
    <w:tmpl w:val="582F4130"/>
    <w:lvl w:ilvl="0" w:tentative="0">
      <w:start w:val="1"/>
      <w:numFmt w:val="bullet"/>
      <w:pStyle w:val="142"/>
      <w:lvlText w:val=""/>
      <w:lvlJc w:val="left"/>
      <w:pPr>
        <w:tabs>
          <w:tab w:val="left" w:pos="360"/>
        </w:tabs>
        <w:ind w:left="360" w:hanging="360"/>
      </w:pPr>
      <w:rPr>
        <w:rFonts w:hint="default" w:ascii="Wingdings" w:hAnsi="Wingdings"/>
        <w:b w:val="0"/>
        <w:i w:val="0"/>
        <w:sz w:val="16"/>
      </w:rPr>
    </w:lvl>
  </w:abstractNum>
  <w:abstractNum w:abstractNumId="10">
    <w:nsid w:val="5A471F91"/>
    <w:multiLevelType w:val="multilevel"/>
    <w:tmpl w:val="5A471F91"/>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2441C15"/>
    <w:multiLevelType w:val="multilevel"/>
    <w:tmpl w:val="62441C15"/>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7DE6F90"/>
    <w:multiLevelType w:val="singleLevel"/>
    <w:tmpl w:val="67DE6F90"/>
    <w:lvl w:ilvl="0" w:tentative="0">
      <w:start w:val="1"/>
      <w:numFmt w:val="bullet"/>
      <w:pStyle w:val="128"/>
      <w:lvlText w:val=""/>
      <w:lvlJc w:val="left"/>
      <w:pPr>
        <w:tabs>
          <w:tab w:val="left" w:pos="1080"/>
        </w:tabs>
        <w:ind w:left="1080" w:hanging="360"/>
      </w:pPr>
      <w:rPr>
        <w:rFonts w:hint="default" w:ascii="Symbol" w:hAnsi="Symbol"/>
        <w:b w:val="0"/>
        <w:i w:val="0"/>
        <w:sz w:val="24"/>
      </w:rPr>
    </w:lvl>
  </w:abstractNum>
  <w:abstractNum w:abstractNumId="13">
    <w:nsid w:val="75C901D0"/>
    <w:multiLevelType w:val="multilevel"/>
    <w:tmpl w:val="75C901D0"/>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DE641EA"/>
    <w:multiLevelType w:val="multilevel"/>
    <w:tmpl w:val="7DE641EA"/>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8"/>
  </w:num>
  <w:num w:numId="3">
    <w:abstractNumId w:val="0"/>
  </w:num>
  <w:num w:numId="4">
    <w:abstractNumId w:val="6"/>
  </w:num>
  <w:num w:numId="5">
    <w:abstractNumId w:val="12"/>
  </w:num>
  <w:num w:numId="6">
    <w:abstractNumId w:val="9"/>
  </w:num>
  <w:num w:numId="7">
    <w:abstractNumId w:val="3"/>
  </w:num>
  <w:num w:numId="8">
    <w:abstractNumId w:val="10"/>
  </w:num>
  <w:num w:numId="9">
    <w:abstractNumId w:val="2"/>
  </w:num>
  <w:num w:numId="10">
    <w:abstractNumId w:val="1"/>
  </w:num>
  <w:num w:numId="11">
    <w:abstractNumId w:val="13"/>
  </w:num>
  <w:num w:numId="12">
    <w:abstractNumId w:val="7"/>
  </w:num>
  <w:num w:numId="13">
    <w:abstractNumId w:val="11"/>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xYmU2Yjg4MTZiZTY5NWM3ODU5OGZkNDZmZGM3MWYifQ=="/>
  </w:docVars>
  <w:rsids>
    <w:rsidRoot w:val="00172A27"/>
    <w:rsid w:val="00005C2E"/>
    <w:rsid w:val="00026697"/>
    <w:rsid w:val="00046A88"/>
    <w:rsid w:val="00055C13"/>
    <w:rsid w:val="00072209"/>
    <w:rsid w:val="00083B33"/>
    <w:rsid w:val="00090A58"/>
    <w:rsid w:val="000A071C"/>
    <w:rsid w:val="000A7324"/>
    <w:rsid w:val="000C48DE"/>
    <w:rsid w:val="000D6397"/>
    <w:rsid w:val="00101AEE"/>
    <w:rsid w:val="001040A3"/>
    <w:rsid w:val="00111499"/>
    <w:rsid w:val="00111CC9"/>
    <w:rsid w:val="00111EAD"/>
    <w:rsid w:val="00112907"/>
    <w:rsid w:val="00117C99"/>
    <w:rsid w:val="00124E66"/>
    <w:rsid w:val="00145E17"/>
    <w:rsid w:val="00154B21"/>
    <w:rsid w:val="00156BA8"/>
    <w:rsid w:val="00172A27"/>
    <w:rsid w:val="001A0145"/>
    <w:rsid w:val="001A379D"/>
    <w:rsid w:val="001A3A48"/>
    <w:rsid w:val="001B7C8F"/>
    <w:rsid w:val="001D4348"/>
    <w:rsid w:val="001F3581"/>
    <w:rsid w:val="0022155D"/>
    <w:rsid w:val="00223D89"/>
    <w:rsid w:val="00226D9A"/>
    <w:rsid w:val="002304F7"/>
    <w:rsid w:val="0024454F"/>
    <w:rsid w:val="002544B1"/>
    <w:rsid w:val="0028275F"/>
    <w:rsid w:val="00291B1A"/>
    <w:rsid w:val="002A35DF"/>
    <w:rsid w:val="002C35E1"/>
    <w:rsid w:val="002C58AD"/>
    <w:rsid w:val="002D08B1"/>
    <w:rsid w:val="002D393C"/>
    <w:rsid w:val="002D60BC"/>
    <w:rsid w:val="002D7D34"/>
    <w:rsid w:val="002E10E0"/>
    <w:rsid w:val="002E1DA3"/>
    <w:rsid w:val="002E401E"/>
    <w:rsid w:val="00302712"/>
    <w:rsid w:val="00306E77"/>
    <w:rsid w:val="0031201F"/>
    <w:rsid w:val="00314D69"/>
    <w:rsid w:val="00315359"/>
    <w:rsid w:val="00365062"/>
    <w:rsid w:val="003709F7"/>
    <w:rsid w:val="00395DD7"/>
    <w:rsid w:val="003D3B10"/>
    <w:rsid w:val="003D7F30"/>
    <w:rsid w:val="003E3595"/>
    <w:rsid w:val="003F3893"/>
    <w:rsid w:val="00404162"/>
    <w:rsid w:val="00404890"/>
    <w:rsid w:val="004066CC"/>
    <w:rsid w:val="00406951"/>
    <w:rsid w:val="004079DC"/>
    <w:rsid w:val="00421118"/>
    <w:rsid w:val="0042396B"/>
    <w:rsid w:val="004501E1"/>
    <w:rsid w:val="00451385"/>
    <w:rsid w:val="004575A9"/>
    <w:rsid w:val="0046475F"/>
    <w:rsid w:val="004729C5"/>
    <w:rsid w:val="00472DCF"/>
    <w:rsid w:val="004807D1"/>
    <w:rsid w:val="00483245"/>
    <w:rsid w:val="00491188"/>
    <w:rsid w:val="0049597F"/>
    <w:rsid w:val="00496B8E"/>
    <w:rsid w:val="00497DA9"/>
    <w:rsid w:val="004D3008"/>
    <w:rsid w:val="004D3ADD"/>
    <w:rsid w:val="004D5DC3"/>
    <w:rsid w:val="004F4606"/>
    <w:rsid w:val="004F51CC"/>
    <w:rsid w:val="004F7D36"/>
    <w:rsid w:val="00501C97"/>
    <w:rsid w:val="0052129E"/>
    <w:rsid w:val="00522A49"/>
    <w:rsid w:val="00530FEE"/>
    <w:rsid w:val="00543EFF"/>
    <w:rsid w:val="00545782"/>
    <w:rsid w:val="00546F61"/>
    <w:rsid w:val="005618F1"/>
    <w:rsid w:val="00573B4F"/>
    <w:rsid w:val="00575A7D"/>
    <w:rsid w:val="0058442F"/>
    <w:rsid w:val="0058751C"/>
    <w:rsid w:val="005B5465"/>
    <w:rsid w:val="005B6A75"/>
    <w:rsid w:val="005C0CF6"/>
    <w:rsid w:val="005C24DB"/>
    <w:rsid w:val="005C5970"/>
    <w:rsid w:val="005D4171"/>
    <w:rsid w:val="005E72F3"/>
    <w:rsid w:val="00621730"/>
    <w:rsid w:val="00634ABA"/>
    <w:rsid w:val="00645934"/>
    <w:rsid w:val="00656B0B"/>
    <w:rsid w:val="00657AC4"/>
    <w:rsid w:val="00666431"/>
    <w:rsid w:val="006677CA"/>
    <w:rsid w:val="0066799F"/>
    <w:rsid w:val="0069404F"/>
    <w:rsid w:val="006974BC"/>
    <w:rsid w:val="006A2D48"/>
    <w:rsid w:val="006B7248"/>
    <w:rsid w:val="006C429F"/>
    <w:rsid w:val="006D1093"/>
    <w:rsid w:val="006D14B1"/>
    <w:rsid w:val="006D1683"/>
    <w:rsid w:val="006E1C74"/>
    <w:rsid w:val="00706892"/>
    <w:rsid w:val="00706C81"/>
    <w:rsid w:val="00713EE7"/>
    <w:rsid w:val="00713F6B"/>
    <w:rsid w:val="00717ACD"/>
    <w:rsid w:val="00730235"/>
    <w:rsid w:val="00743F8A"/>
    <w:rsid w:val="007451C2"/>
    <w:rsid w:val="00753E6F"/>
    <w:rsid w:val="00754D80"/>
    <w:rsid w:val="00756415"/>
    <w:rsid w:val="00771908"/>
    <w:rsid w:val="00781097"/>
    <w:rsid w:val="007812E9"/>
    <w:rsid w:val="007926EB"/>
    <w:rsid w:val="007B1E82"/>
    <w:rsid w:val="007B7524"/>
    <w:rsid w:val="007D4B5F"/>
    <w:rsid w:val="007D7A53"/>
    <w:rsid w:val="007E0EFF"/>
    <w:rsid w:val="007E160D"/>
    <w:rsid w:val="008009B5"/>
    <w:rsid w:val="00804633"/>
    <w:rsid w:val="00807150"/>
    <w:rsid w:val="00814543"/>
    <w:rsid w:val="008269D1"/>
    <w:rsid w:val="0085459F"/>
    <w:rsid w:val="008634BE"/>
    <w:rsid w:val="00865E8B"/>
    <w:rsid w:val="008675AD"/>
    <w:rsid w:val="008705A8"/>
    <w:rsid w:val="0088614B"/>
    <w:rsid w:val="008911D3"/>
    <w:rsid w:val="008A1282"/>
    <w:rsid w:val="008B5C3E"/>
    <w:rsid w:val="008C1822"/>
    <w:rsid w:val="008C3030"/>
    <w:rsid w:val="008E0C59"/>
    <w:rsid w:val="008E1174"/>
    <w:rsid w:val="00902CA3"/>
    <w:rsid w:val="00903907"/>
    <w:rsid w:val="0091037D"/>
    <w:rsid w:val="0091270D"/>
    <w:rsid w:val="00914C17"/>
    <w:rsid w:val="009158DD"/>
    <w:rsid w:val="0091773B"/>
    <w:rsid w:val="009234A7"/>
    <w:rsid w:val="00932707"/>
    <w:rsid w:val="009516F8"/>
    <w:rsid w:val="00951BFF"/>
    <w:rsid w:val="00952A2C"/>
    <w:rsid w:val="00956AE7"/>
    <w:rsid w:val="00970372"/>
    <w:rsid w:val="0097383B"/>
    <w:rsid w:val="00974A4F"/>
    <w:rsid w:val="00985C09"/>
    <w:rsid w:val="009B0B57"/>
    <w:rsid w:val="009B7D4A"/>
    <w:rsid w:val="009E336B"/>
    <w:rsid w:val="009E3821"/>
    <w:rsid w:val="009F796F"/>
    <w:rsid w:val="00A34C43"/>
    <w:rsid w:val="00A501CC"/>
    <w:rsid w:val="00A72D1E"/>
    <w:rsid w:val="00A9124C"/>
    <w:rsid w:val="00AB6489"/>
    <w:rsid w:val="00AC041A"/>
    <w:rsid w:val="00AC6707"/>
    <w:rsid w:val="00AD0DFD"/>
    <w:rsid w:val="00AD2684"/>
    <w:rsid w:val="00AF3BB0"/>
    <w:rsid w:val="00B165C6"/>
    <w:rsid w:val="00B2095E"/>
    <w:rsid w:val="00B218B0"/>
    <w:rsid w:val="00B37FCF"/>
    <w:rsid w:val="00B50E2B"/>
    <w:rsid w:val="00B56D22"/>
    <w:rsid w:val="00B615DB"/>
    <w:rsid w:val="00B76768"/>
    <w:rsid w:val="00B77024"/>
    <w:rsid w:val="00B915E9"/>
    <w:rsid w:val="00BC4811"/>
    <w:rsid w:val="00C116CF"/>
    <w:rsid w:val="00C247B6"/>
    <w:rsid w:val="00C2787E"/>
    <w:rsid w:val="00C27A24"/>
    <w:rsid w:val="00C316D6"/>
    <w:rsid w:val="00C323F7"/>
    <w:rsid w:val="00C41ADC"/>
    <w:rsid w:val="00C43DF7"/>
    <w:rsid w:val="00C558C1"/>
    <w:rsid w:val="00C77597"/>
    <w:rsid w:val="00C83C3C"/>
    <w:rsid w:val="00C90663"/>
    <w:rsid w:val="00C91DFB"/>
    <w:rsid w:val="00CA4C52"/>
    <w:rsid w:val="00CC399A"/>
    <w:rsid w:val="00CE0726"/>
    <w:rsid w:val="00D02527"/>
    <w:rsid w:val="00D35A8F"/>
    <w:rsid w:val="00D45ABE"/>
    <w:rsid w:val="00D75C1F"/>
    <w:rsid w:val="00D814F0"/>
    <w:rsid w:val="00D9269D"/>
    <w:rsid w:val="00D943B9"/>
    <w:rsid w:val="00DA633B"/>
    <w:rsid w:val="00DB1212"/>
    <w:rsid w:val="00DB372A"/>
    <w:rsid w:val="00DB57B5"/>
    <w:rsid w:val="00DD2844"/>
    <w:rsid w:val="00E03B69"/>
    <w:rsid w:val="00E13FF7"/>
    <w:rsid w:val="00E15621"/>
    <w:rsid w:val="00E27274"/>
    <w:rsid w:val="00E36860"/>
    <w:rsid w:val="00E6005B"/>
    <w:rsid w:val="00E6228D"/>
    <w:rsid w:val="00E75C3C"/>
    <w:rsid w:val="00E93D85"/>
    <w:rsid w:val="00EA1E9D"/>
    <w:rsid w:val="00EB7314"/>
    <w:rsid w:val="00EC75AA"/>
    <w:rsid w:val="00EC76BA"/>
    <w:rsid w:val="00ED5AF1"/>
    <w:rsid w:val="00EE517E"/>
    <w:rsid w:val="00EF2ABD"/>
    <w:rsid w:val="00EF4067"/>
    <w:rsid w:val="00F01EA4"/>
    <w:rsid w:val="00F048D8"/>
    <w:rsid w:val="00F25A9A"/>
    <w:rsid w:val="00F40A15"/>
    <w:rsid w:val="00F45CE0"/>
    <w:rsid w:val="00F54388"/>
    <w:rsid w:val="00F611E4"/>
    <w:rsid w:val="00F6131D"/>
    <w:rsid w:val="00F66463"/>
    <w:rsid w:val="00F701E9"/>
    <w:rsid w:val="00F73D1B"/>
    <w:rsid w:val="00F753CA"/>
    <w:rsid w:val="00F84A24"/>
    <w:rsid w:val="00FA7105"/>
    <w:rsid w:val="00FB26CB"/>
    <w:rsid w:val="00FB3C34"/>
    <w:rsid w:val="00FF1931"/>
    <w:rsid w:val="00FF32A1"/>
    <w:rsid w:val="0FCC4AF9"/>
    <w:rsid w:val="789B22D2"/>
    <w:rsid w:val="7F6B0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nhideWhenUsed="0" w:uiPriority="0" w:semiHidden="0" w:name="envelope address"/>
    <w:lsdException w:unhideWhenUsed="0" w:uiPriority="0" w:semiHidden="0" w:name="envelope return"/>
    <w:lsdException w:unhideWhenUsed="0" w:uiPriority="0" w:semiHidden="0" w:name="footnote reference"/>
    <w:lsdException w:uiPriority="99" w:name="annotation reference"/>
    <w:lsdException w:qFormat="1" w:unhideWhenUsed="0" w:uiPriority="0" w:semiHidden="0"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qFormat="1" w:unhideWhenUsed="0" w:uiPriority="0" w:semiHidden="0" w:name="E-mail Signature"/>
    <w:lsdException w:unhideWhenUsed="0" w:uiPriority="99"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5"/>
    <w:qFormat/>
    <w:uiPriority w:val="0"/>
    <w:pPr>
      <w:keepNext/>
      <w:keepLines/>
      <w:numPr>
        <w:ilvl w:val="0"/>
        <w:numId w:val="1"/>
      </w:numPr>
      <w:spacing w:before="340" w:after="330" w:line="578" w:lineRule="auto"/>
      <w:outlineLvl w:val="0"/>
    </w:pPr>
    <w:rPr>
      <w:rFonts w:ascii="Arial" w:hAnsi="Arial" w:eastAsia="黑体"/>
      <w:b/>
      <w:bCs/>
      <w:kern w:val="44"/>
      <w:sz w:val="36"/>
      <w:szCs w:val="36"/>
      <w:lang w:val="zh-CN" w:eastAsia="zh-CN"/>
    </w:rPr>
  </w:style>
  <w:style w:type="paragraph" w:styleId="3">
    <w:name w:val="heading 2"/>
    <w:basedOn w:val="1"/>
    <w:next w:val="1"/>
    <w:link w:val="89"/>
    <w:qFormat/>
    <w:uiPriority w:val="0"/>
    <w:pPr>
      <w:keepNext/>
      <w:keepLines/>
      <w:numPr>
        <w:ilvl w:val="1"/>
        <w:numId w:val="2"/>
      </w:numPr>
      <w:spacing w:before="260" w:after="260" w:line="416" w:lineRule="auto"/>
      <w:outlineLvl w:val="1"/>
    </w:pPr>
    <w:rPr>
      <w:rFonts w:ascii="Arial" w:hAnsi="Arial" w:eastAsia="黑体"/>
      <w:b/>
      <w:bCs/>
      <w:sz w:val="32"/>
      <w:szCs w:val="32"/>
      <w:lang w:val="zh-CN" w:eastAsia="zh-CN"/>
    </w:rPr>
  </w:style>
  <w:style w:type="paragraph" w:styleId="4">
    <w:name w:val="heading 3"/>
    <w:basedOn w:val="1"/>
    <w:next w:val="1"/>
    <w:link w:val="100"/>
    <w:qFormat/>
    <w:uiPriority w:val="0"/>
    <w:pPr>
      <w:keepNext/>
      <w:keepLines/>
      <w:numPr>
        <w:ilvl w:val="2"/>
        <w:numId w:val="2"/>
      </w:numPr>
      <w:spacing w:before="260" w:after="260" w:line="416" w:lineRule="auto"/>
      <w:outlineLvl w:val="2"/>
    </w:pPr>
    <w:rPr>
      <w:rFonts w:ascii="Arial" w:hAnsi="Arial" w:eastAsia="黑体"/>
      <w:b/>
      <w:bCs/>
      <w:sz w:val="30"/>
      <w:szCs w:val="30"/>
      <w:lang w:val="zh-CN" w:eastAsia="zh-CN"/>
    </w:rPr>
  </w:style>
  <w:style w:type="paragraph" w:styleId="5">
    <w:name w:val="heading 4"/>
    <w:basedOn w:val="1"/>
    <w:next w:val="1"/>
    <w:link w:val="107"/>
    <w:qFormat/>
    <w:uiPriority w:val="0"/>
    <w:pPr>
      <w:keepNext/>
      <w:keepLines/>
      <w:numPr>
        <w:ilvl w:val="3"/>
        <w:numId w:val="1"/>
      </w:numPr>
      <w:spacing w:before="280" w:after="290" w:line="376" w:lineRule="auto"/>
      <w:outlineLvl w:val="3"/>
    </w:pPr>
    <w:rPr>
      <w:rFonts w:ascii="Arial" w:hAnsi="Arial" w:eastAsia="黑体"/>
      <w:b/>
      <w:bCs/>
      <w:sz w:val="28"/>
      <w:lang w:val="zh-CN" w:eastAsia="zh-CN"/>
    </w:rPr>
  </w:style>
  <w:style w:type="paragraph" w:styleId="6">
    <w:name w:val="heading 5"/>
    <w:basedOn w:val="1"/>
    <w:next w:val="1"/>
    <w:link w:val="77"/>
    <w:qFormat/>
    <w:uiPriority w:val="0"/>
    <w:pPr>
      <w:keepNext/>
      <w:keepLines/>
      <w:numPr>
        <w:ilvl w:val="4"/>
        <w:numId w:val="1"/>
      </w:numPr>
      <w:spacing w:before="280" w:after="290" w:line="376" w:lineRule="auto"/>
      <w:outlineLvl w:val="4"/>
    </w:pPr>
    <w:rPr>
      <w:b/>
      <w:bCs/>
      <w:sz w:val="28"/>
      <w:szCs w:val="28"/>
      <w:lang w:val="zh-CN" w:eastAsia="zh-CN"/>
    </w:rPr>
  </w:style>
  <w:style w:type="paragraph" w:styleId="7">
    <w:name w:val="heading 6"/>
    <w:basedOn w:val="1"/>
    <w:next w:val="1"/>
    <w:link w:val="92"/>
    <w:qFormat/>
    <w:uiPriority w:val="0"/>
    <w:pPr>
      <w:keepNext/>
      <w:keepLines/>
      <w:numPr>
        <w:ilvl w:val="5"/>
        <w:numId w:val="1"/>
      </w:numPr>
      <w:spacing w:before="240" w:after="64" w:line="320" w:lineRule="auto"/>
      <w:outlineLvl w:val="5"/>
    </w:pPr>
    <w:rPr>
      <w:rFonts w:ascii="Arial" w:hAnsi="Arial" w:eastAsia="黑体"/>
      <w:b/>
      <w:bCs/>
      <w:sz w:val="24"/>
      <w:lang w:val="zh-CN" w:eastAsia="zh-CN"/>
    </w:rPr>
  </w:style>
  <w:style w:type="paragraph" w:styleId="8">
    <w:name w:val="heading 7"/>
    <w:basedOn w:val="1"/>
    <w:next w:val="1"/>
    <w:link w:val="95"/>
    <w:qFormat/>
    <w:uiPriority w:val="0"/>
    <w:pPr>
      <w:keepNext/>
      <w:keepLines/>
      <w:numPr>
        <w:ilvl w:val="6"/>
        <w:numId w:val="1"/>
      </w:numPr>
      <w:spacing w:before="240" w:after="64" w:line="320" w:lineRule="auto"/>
      <w:outlineLvl w:val="6"/>
    </w:pPr>
    <w:rPr>
      <w:b/>
      <w:bCs/>
      <w:sz w:val="24"/>
      <w:lang w:val="zh-CN" w:eastAsia="zh-CN"/>
    </w:rPr>
  </w:style>
  <w:style w:type="paragraph" w:styleId="9">
    <w:name w:val="heading 8"/>
    <w:basedOn w:val="1"/>
    <w:next w:val="1"/>
    <w:link w:val="94"/>
    <w:qFormat/>
    <w:uiPriority w:val="0"/>
    <w:pPr>
      <w:keepNext/>
      <w:keepLines/>
      <w:numPr>
        <w:ilvl w:val="7"/>
        <w:numId w:val="1"/>
      </w:numPr>
      <w:spacing w:before="240" w:after="64" w:line="320" w:lineRule="auto"/>
      <w:outlineLvl w:val="7"/>
    </w:pPr>
    <w:rPr>
      <w:rFonts w:ascii="Arial" w:hAnsi="Arial" w:eastAsia="黑体"/>
      <w:sz w:val="24"/>
      <w:lang w:val="zh-CN" w:eastAsia="zh-CN"/>
    </w:rPr>
  </w:style>
  <w:style w:type="paragraph" w:styleId="10">
    <w:name w:val="heading 9"/>
    <w:basedOn w:val="1"/>
    <w:next w:val="1"/>
    <w:link w:val="83"/>
    <w:qFormat/>
    <w:uiPriority w:val="0"/>
    <w:pPr>
      <w:keepNext/>
      <w:keepLines/>
      <w:numPr>
        <w:ilvl w:val="8"/>
        <w:numId w:val="1"/>
      </w:numPr>
      <w:spacing w:before="240" w:after="64" w:line="320" w:lineRule="auto"/>
      <w:outlineLvl w:val="8"/>
    </w:pPr>
    <w:rPr>
      <w:rFonts w:ascii="Arial" w:hAnsi="Arial" w:eastAsia="黑体"/>
      <w:szCs w:val="21"/>
      <w:lang w:val="zh-CN" w:eastAsia="zh-CN"/>
    </w:r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styleId="11">
    <w:name w:val="List 3"/>
    <w:basedOn w:val="1"/>
    <w:uiPriority w:val="0"/>
    <w:pPr>
      <w:ind w:left="100" w:leftChars="400" w:hanging="200" w:hangingChars="200"/>
    </w:pPr>
    <w:rPr>
      <w:rFonts w:ascii="Arial" w:hAnsi="Arial"/>
    </w:rPr>
  </w:style>
  <w:style w:type="paragraph" w:styleId="12">
    <w:name w:val="List Number 2"/>
    <w:basedOn w:val="1"/>
    <w:uiPriority w:val="0"/>
    <w:pPr>
      <w:tabs>
        <w:tab w:val="left" w:pos="780"/>
      </w:tabs>
      <w:ind w:left="284" w:hanging="284"/>
    </w:pPr>
    <w:rPr>
      <w:rFonts w:ascii="Arial" w:hAnsi="Arial"/>
    </w:rPr>
  </w:style>
  <w:style w:type="paragraph" w:styleId="13">
    <w:name w:val="Note Heading"/>
    <w:basedOn w:val="1"/>
    <w:next w:val="1"/>
    <w:link w:val="117"/>
    <w:uiPriority w:val="0"/>
    <w:pPr>
      <w:jc w:val="center"/>
    </w:pPr>
    <w:rPr>
      <w:rFonts w:ascii="Arial" w:hAnsi="Arial"/>
      <w:kern w:val="0"/>
      <w:sz w:val="20"/>
      <w:lang w:val="zh-CN" w:eastAsia="zh-CN"/>
    </w:rPr>
  </w:style>
  <w:style w:type="paragraph" w:styleId="14">
    <w:name w:val="List Bullet 4"/>
    <w:basedOn w:val="1"/>
    <w:uiPriority w:val="0"/>
    <w:pPr>
      <w:tabs>
        <w:tab w:val="left" w:pos="1620"/>
      </w:tabs>
      <w:ind w:left="284" w:hanging="284"/>
    </w:pPr>
    <w:rPr>
      <w:rFonts w:ascii="Arial" w:hAnsi="Arial"/>
    </w:rPr>
  </w:style>
  <w:style w:type="paragraph" w:styleId="15">
    <w:name w:val="E-mail Signature"/>
    <w:basedOn w:val="1"/>
    <w:link w:val="86"/>
    <w:qFormat/>
    <w:uiPriority w:val="0"/>
    <w:rPr>
      <w:rFonts w:ascii="Arial" w:hAnsi="Arial"/>
      <w:kern w:val="0"/>
      <w:sz w:val="20"/>
      <w:lang w:val="zh-CN" w:eastAsia="zh-CN"/>
    </w:rPr>
  </w:style>
  <w:style w:type="paragraph" w:styleId="16">
    <w:name w:val="List Number"/>
    <w:basedOn w:val="1"/>
    <w:uiPriority w:val="0"/>
    <w:pPr>
      <w:tabs>
        <w:tab w:val="left" w:pos="360"/>
      </w:tabs>
      <w:ind w:left="284" w:hanging="284"/>
    </w:pPr>
    <w:rPr>
      <w:rFonts w:ascii="Arial" w:hAnsi="Arial"/>
    </w:rPr>
  </w:style>
  <w:style w:type="paragraph" w:styleId="17">
    <w:name w:val="Normal Indent"/>
    <w:basedOn w:val="1"/>
    <w:uiPriority w:val="0"/>
    <w:pPr>
      <w:ind w:firstLine="420" w:firstLineChars="200"/>
    </w:pPr>
    <w:rPr>
      <w:rFonts w:ascii="Arial" w:hAnsi="Arial"/>
    </w:rPr>
  </w:style>
  <w:style w:type="paragraph" w:styleId="18">
    <w:name w:val="caption"/>
    <w:basedOn w:val="1"/>
    <w:next w:val="1"/>
    <w:qFormat/>
    <w:uiPriority w:val="0"/>
    <w:pPr>
      <w:spacing w:before="312" w:beforeLines="100" w:after="156" w:afterLines="50"/>
      <w:jc w:val="center"/>
    </w:pPr>
    <w:rPr>
      <w:rFonts w:ascii="Arial" w:hAnsi="Arial" w:eastAsia="黑体" w:cs="Arial"/>
      <w:szCs w:val="20"/>
    </w:rPr>
  </w:style>
  <w:style w:type="paragraph" w:styleId="19">
    <w:name w:val="List Bullet"/>
    <w:basedOn w:val="1"/>
    <w:uiPriority w:val="0"/>
    <w:pPr>
      <w:tabs>
        <w:tab w:val="left" w:pos="360"/>
      </w:tabs>
      <w:ind w:left="284" w:hanging="284"/>
    </w:pPr>
    <w:rPr>
      <w:rFonts w:ascii="Arial" w:hAnsi="Arial"/>
    </w:rPr>
  </w:style>
  <w:style w:type="paragraph" w:styleId="20">
    <w:name w:val="envelope address"/>
    <w:basedOn w:val="1"/>
    <w:uiPriority w:val="0"/>
    <w:pPr>
      <w:framePr w:w="7920" w:h="1980" w:hRule="exact" w:hSpace="180" w:wrap="around" w:vAnchor="margin" w:hAnchor="page" w:xAlign="center" w:yAlign="bottom"/>
      <w:snapToGrid w:val="0"/>
      <w:ind w:left="100" w:leftChars="1400"/>
    </w:pPr>
    <w:rPr>
      <w:rFonts w:ascii="Arial" w:hAnsi="Arial" w:cs="Arial"/>
      <w:sz w:val="24"/>
    </w:rPr>
  </w:style>
  <w:style w:type="paragraph" w:styleId="21">
    <w:name w:val="Document Map"/>
    <w:basedOn w:val="1"/>
    <w:link w:val="114"/>
    <w:semiHidden/>
    <w:uiPriority w:val="0"/>
    <w:pPr>
      <w:shd w:val="clear" w:color="auto" w:fill="000080"/>
    </w:pPr>
    <w:rPr>
      <w:kern w:val="0"/>
      <w:sz w:val="20"/>
      <w:lang w:val="zh-CN" w:eastAsia="zh-CN"/>
    </w:rPr>
  </w:style>
  <w:style w:type="paragraph" w:styleId="22">
    <w:name w:val="Salutation"/>
    <w:basedOn w:val="1"/>
    <w:next w:val="1"/>
    <w:link w:val="106"/>
    <w:uiPriority w:val="0"/>
    <w:rPr>
      <w:rFonts w:ascii="Arial" w:hAnsi="Arial"/>
      <w:kern w:val="0"/>
      <w:sz w:val="20"/>
      <w:lang w:val="zh-CN" w:eastAsia="zh-CN"/>
    </w:rPr>
  </w:style>
  <w:style w:type="paragraph" w:styleId="23">
    <w:name w:val="Body Text 3"/>
    <w:basedOn w:val="1"/>
    <w:link w:val="116"/>
    <w:qFormat/>
    <w:uiPriority w:val="0"/>
    <w:pPr>
      <w:spacing w:after="120"/>
    </w:pPr>
    <w:rPr>
      <w:rFonts w:ascii="Arial" w:hAnsi="Arial"/>
      <w:kern w:val="0"/>
      <w:sz w:val="16"/>
      <w:szCs w:val="16"/>
      <w:lang w:val="zh-CN" w:eastAsia="zh-CN"/>
    </w:rPr>
  </w:style>
  <w:style w:type="paragraph" w:styleId="24">
    <w:name w:val="Closing"/>
    <w:basedOn w:val="1"/>
    <w:link w:val="85"/>
    <w:uiPriority w:val="0"/>
    <w:pPr>
      <w:ind w:left="100" w:leftChars="2100"/>
    </w:pPr>
    <w:rPr>
      <w:rFonts w:ascii="Arial" w:hAnsi="Arial"/>
      <w:kern w:val="0"/>
      <w:sz w:val="20"/>
      <w:lang w:val="zh-CN" w:eastAsia="zh-CN"/>
    </w:rPr>
  </w:style>
  <w:style w:type="paragraph" w:styleId="25">
    <w:name w:val="List Bullet 3"/>
    <w:basedOn w:val="1"/>
    <w:uiPriority w:val="0"/>
    <w:pPr>
      <w:tabs>
        <w:tab w:val="left" w:pos="1200"/>
      </w:tabs>
      <w:ind w:left="284" w:hanging="284"/>
    </w:pPr>
    <w:rPr>
      <w:rFonts w:ascii="Arial" w:hAnsi="Arial"/>
    </w:rPr>
  </w:style>
  <w:style w:type="paragraph" w:styleId="26">
    <w:name w:val="Body Text"/>
    <w:basedOn w:val="1"/>
    <w:link w:val="81"/>
    <w:qFormat/>
    <w:uiPriority w:val="0"/>
    <w:pPr>
      <w:spacing w:line="300" w:lineRule="auto"/>
    </w:pPr>
    <w:rPr>
      <w:rFonts w:ascii="Arial" w:hAnsi="Arial"/>
      <w:kern w:val="0"/>
      <w:sz w:val="20"/>
      <w:lang w:val="zh-CN" w:eastAsia="zh-CN"/>
    </w:rPr>
  </w:style>
  <w:style w:type="paragraph" w:styleId="27">
    <w:name w:val="Body Text Indent"/>
    <w:basedOn w:val="1"/>
    <w:link w:val="99"/>
    <w:uiPriority w:val="0"/>
    <w:pPr>
      <w:spacing w:after="120"/>
      <w:ind w:left="420" w:leftChars="200"/>
    </w:pPr>
    <w:rPr>
      <w:rFonts w:ascii="Arial" w:hAnsi="Arial"/>
      <w:kern w:val="0"/>
      <w:sz w:val="20"/>
      <w:lang w:val="zh-CN" w:eastAsia="zh-CN"/>
    </w:rPr>
  </w:style>
  <w:style w:type="paragraph" w:styleId="28">
    <w:name w:val="List Number 3"/>
    <w:basedOn w:val="1"/>
    <w:uiPriority w:val="0"/>
    <w:pPr>
      <w:tabs>
        <w:tab w:val="left" w:pos="1200"/>
      </w:tabs>
      <w:ind w:left="284" w:hanging="284"/>
    </w:pPr>
    <w:rPr>
      <w:rFonts w:ascii="Arial" w:hAnsi="Arial"/>
    </w:rPr>
  </w:style>
  <w:style w:type="paragraph" w:styleId="29">
    <w:name w:val="List 2"/>
    <w:basedOn w:val="1"/>
    <w:uiPriority w:val="0"/>
    <w:pPr>
      <w:ind w:left="100" w:leftChars="200" w:hanging="200" w:hangingChars="200"/>
    </w:pPr>
    <w:rPr>
      <w:rFonts w:ascii="Arial" w:hAnsi="Arial"/>
    </w:rPr>
  </w:style>
  <w:style w:type="paragraph" w:styleId="30">
    <w:name w:val="List Continue"/>
    <w:basedOn w:val="1"/>
    <w:qFormat/>
    <w:uiPriority w:val="0"/>
    <w:pPr>
      <w:spacing w:after="120"/>
      <w:ind w:left="420" w:leftChars="200"/>
    </w:pPr>
    <w:rPr>
      <w:rFonts w:ascii="Arial" w:hAnsi="Arial"/>
    </w:rPr>
  </w:style>
  <w:style w:type="paragraph" w:styleId="31">
    <w:name w:val="Block Text"/>
    <w:basedOn w:val="1"/>
    <w:uiPriority w:val="0"/>
    <w:pPr>
      <w:spacing w:after="120"/>
      <w:ind w:left="1440" w:leftChars="700" w:right="1440" w:rightChars="700"/>
    </w:pPr>
    <w:rPr>
      <w:rFonts w:ascii="Arial" w:hAnsi="Arial"/>
    </w:rPr>
  </w:style>
  <w:style w:type="paragraph" w:styleId="32">
    <w:name w:val="List Bullet 2"/>
    <w:basedOn w:val="1"/>
    <w:uiPriority w:val="0"/>
    <w:pPr>
      <w:tabs>
        <w:tab w:val="left" w:pos="780"/>
      </w:tabs>
      <w:ind w:left="284" w:hanging="284"/>
    </w:pPr>
    <w:rPr>
      <w:rFonts w:ascii="Arial" w:hAnsi="Arial"/>
    </w:rPr>
  </w:style>
  <w:style w:type="paragraph" w:styleId="33">
    <w:name w:val="HTML Address"/>
    <w:basedOn w:val="1"/>
    <w:link w:val="108"/>
    <w:uiPriority w:val="0"/>
    <w:rPr>
      <w:rFonts w:ascii="Arial" w:hAnsi="Arial"/>
      <w:i/>
      <w:iCs/>
      <w:kern w:val="0"/>
      <w:sz w:val="20"/>
      <w:lang w:val="zh-CN" w:eastAsia="zh-CN"/>
    </w:rPr>
  </w:style>
  <w:style w:type="paragraph" w:styleId="34">
    <w:name w:val="Plain Text"/>
    <w:basedOn w:val="1"/>
    <w:link w:val="112"/>
    <w:uiPriority w:val="0"/>
    <w:rPr>
      <w:rFonts w:ascii="宋体" w:hAnsi="Courier New"/>
      <w:kern w:val="0"/>
      <w:sz w:val="20"/>
      <w:szCs w:val="21"/>
      <w:lang w:val="zh-CN" w:eastAsia="zh-CN"/>
    </w:rPr>
  </w:style>
  <w:style w:type="paragraph" w:styleId="35">
    <w:name w:val="List Bullet 5"/>
    <w:basedOn w:val="1"/>
    <w:qFormat/>
    <w:uiPriority w:val="0"/>
    <w:pPr>
      <w:tabs>
        <w:tab w:val="left" w:pos="2040"/>
      </w:tabs>
      <w:ind w:left="284" w:hanging="284"/>
    </w:pPr>
    <w:rPr>
      <w:rFonts w:ascii="Arial" w:hAnsi="Arial"/>
    </w:rPr>
  </w:style>
  <w:style w:type="paragraph" w:styleId="36">
    <w:name w:val="List Number 4"/>
    <w:basedOn w:val="1"/>
    <w:qFormat/>
    <w:uiPriority w:val="0"/>
    <w:pPr>
      <w:numPr>
        <w:ilvl w:val="0"/>
        <w:numId w:val="3"/>
      </w:numPr>
      <w:tabs>
        <w:tab w:val="left" w:pos="1620"/>
        <w:tab w:val="clear" w:pos="113"/>
      </w:tabs>
    </w:pPr>
    <w:rPr>
      <w:rFonts w:ascii="Arial" w:hAnsi="Arial"/>
    </w:rPr>
  </w:style>
  <w:style w:type="paragraph" w:styleId="37">
    <w:name w:val="Date"/>
    <w:basedOn w:val="1"/>
    <w:next w:val="1"/>
    <w:link w:val="90"/>
    <w:uiPriority w:val="0"/>
    <w:pPr>
      <w:ind w:left="100" w:leftChars="2500"/>
    </w:pPr>
    <w:rPr>
      <w:rFonts w:ascii="Arial" w:hAnsi="Arial"/>
      <w:kern w:val="0"/>
      <w:sz w:val="20"/>
      <w:lang w:val="zh-CN" w:eastAsia="zh-CN"/>
    </w:rPr>
  </w:style>
  <w:style w:type="paragraph" w:styleId="38">
    <w:name w:val="Body Text Indent 2"/>
    <w:basedOn w:val="1"/>
    <w:link w:val="91"/>
    <w:qFormat/>
    <w:uiPriority w:val="0"/>
    <w:pPr>
      <w:spacing w:after="120" w:line="480" w:lineRule="auto"/>
      <w:ind w:left="420" w:leftChars="200"/>
    </w:pPr>
    <w:rPr>
      <w:rFonts w:ascii="Arial" w:hAnsi="Arial"/>
      <w:kern w:val="0"/>
      <w:sz w:val="20"/>
      <w:lang w:val="zh-CN" w:eastAsia="zh-CN"/>
    </w:rPr>
  </w:style>
  <w:style w:type="paragraph" w:styleId="39">
    <w:name w:val="List Continue 5"/>
    <w:basedOn w:val="1"/>
    <w:uiPriority w:val="0"/>
    <w:pPr>
      <w:spacing w:after="120"/>
      <w:ind w:left="2100" w:leftChars="1000"/>
    </w:pPr>
    <w:rPr>
      <w:rFonts w:ascii="Arial" w:hAnsi="Arial"/>
    </w:rPr>
  </w:style>
  <w:style w:type="paragraph" w:styleId="40">
    <w:name w:val="Balloon Text"/>
    <w:basedOn w:val="1"/>
    <w:link w:val="102"/>
    <w:uiPriority w:val="0"/>
    <w:rPr>
      <w:kern w:val="0"/>
      <w:sz w:val="18"/>
      <w:szCs w:val="18"/>
      <w:lang w:val="zh-CN" w:eastAsia="zh-CN"/>
    </w:rPr>
  </w:style>
  <w:style w:type="paragraph" w:styleId="41">
    <w:name w:val="footer"/>
    <w:basedOn w:val="1"/>
    <w:link w:val="98"/>
    <w:unhideWhenUsed/>
    <w:qFormat/>
    <w:uiPriority w:val="99"/>
    <w:pPr>
      <w:tabs>
        <w:tab w:val="center" w:pos="4153"/>
        <w:tab w:val="right" w:pos="8306"/>
      </w:tabs>
      <w:snapToGrid w:val="0"/>
      <w:jc w:val="left"/>
    </w:pPr>
    <w:rPr>
      <w:rFonts w:ascii="Calibri" w:hAnsi="Calibri"/>
      <w:kern w:val="0"/>
      <w:sz w:val="18"/>
      <w:szCs w:val="18"/>
      <w:lang w:val="zh-CN" w:eastAsia="zh-CN"/>
    </w:rPr>
  </w:style>
  <w:style w:type="paragraph" w:styleId="42">
    <w:name w:val="envelope return"/>
    <w:basedOn w:val="1"/>
    <w:uiPriority w:val="0"/>
    <w:pPr>
      <w:snapToGrid w:val="0"/>
    </w:pPr>
    <w:rPr>
      <w:rFonts w:ascii="Arial" w:hAnsi="Arial" w:cs="Arial"/>
    </w:rPr>
  </w:style>
  <w:style w:type="paragraph" w:styleId="43">
    <w:name w:val="header"/>
    <w:basedOn w:val="1"/>
    <w:link w:val="84"/>
    <w:unhideWhenUsed/>
    <w:uiPriority w:val="99"/>
    <w:pPr>
      <w:pBdr>
        <w:bottom w:val="single" w:color="auto" w:sz="6" w:space="1"/>
      </w:pBdr>
      <w:tabs>
        <w:tab w:val="center" w:pos="4153"/>
        <w:tab w:val="right" w:pos="8306"/>
      </w:tabs>
      <w:snapToGrid w:val="0"/>
      <w:jc w:val="center"/>
    </w:pPr>
    <w:rPr>
      <w:rFonts w:ascii="Calibri" w:hAnsi="Calibri"/>
      <w:kern w:val="0"/>
      <w:sz w:val="18"/>
      <w:szCs w:val="18"/>
      <w:lang w:val="zh-CN" w:eastAsia="zh-CN"/>
    </w:rPr>
  </w:style>
  <w:style w:type="paragraph" w:styleId="44">
    <w:name w:val="Signature"/>
    <w:basedOn w:val="1"/>
    <w:link w:val="113"/>
    <w:qFormat/>
    <w:uiPriority w:val="0"/>
    <w:pPr>
      <w:ind w:left="100" w:leftChars="2100"/>
    </w:pPr>
    <w:rPr>
      <w:rFonts w:ascii="Arial" w:hAnsi="Arial"/>
      <w:kern w:val="0"/>
      <w:sz w:val="20"/>
      <w:lang w:val="zh-CN" w:eastAsia="zh-CN"/>
    </w:rPr>
  </w:style>
  <w:style w:type="paragraph" w:styleId="45">
    <w:name w:val="List Continue 4"/>
    <w:basedOn w:val="1"/>
    <w:uiPriority w:val="0"/>
    <w:pPr>
      <w:spacing w:after="120"/>
      <w:ind w:left="1680" w:leftChars="800"/>
    </w:pPr>
    <w:rPr>
      <w:rFonts w:ascii="Arial" w:hAnsi="Arial"/>
    </w:rPr>
  </w:style>
  <w:style w:type="paragraph" w:styleId="46">
    <w:name w:val="Subtitle"/>
    <w:basedOn w:val="1"/>
    <w:link w:val="110"/>
    <w:qFormat/>
    <w:uiPriority w:val="0"/>
    <w:pPr>
      <w:spacing w:before="480"/>
      <w:jc w:val="center"/>
      <w:outlineLvl w:val="1"/>
    </w:pPr>
    <w:rPr>
      <w:rFonts w:ascii="Arial" w:hAnsi="Arial" w:eastAsia="黑体"/>
      <w:bCs/>
      <w:kern w:val="28"/>
      <w:sz w:val="30"/>
      <w:szCs w:val="32"/>
      <w:lang w:val="zh-CN" w:eastAsia="zh-CN"/>
    </w:rPr>
  </w:style>
  <w:style w:type="paragraph" w:styleId="47">
    <w:name w:val="List Number 5"/>
    <w:basedOn w:val="1"/>
    <w:uiPriority w:val="0"/>
    <w:pPr>
      <w:tabs>
        <w:tab w:val="left" w:pos="2040"/>
      </w:tabs>
      <w:ind w:left="284" w:hanging="284"/>
    </w:pPr>
    <w:rPr>
      <w:rFonts w:ascii="Arial" w:hAnsi="Arial"/>
    </w:rPr>
  </w:style>
  <w:style w:type="paragraph" w:styleId="48">
    <w:name w:val="List"/>
    <w:basedOn w:val="1"/>
    <w:uiPriority w:val="0"/>
    <w:pPr>
      <w:ind w:left="200" w:hanging="200" w:hangingChars="200"/>
    </w:pPr>
    <w:rPr>
      <w:rFonts w:ascii="Arial" w:hAnsi="Arial"/>
    </w:rPr>
  </w:style>
  <w:style w:type="paragraph" w:styleId="49">
    <w:name w:val="List 5"/>
    <w:basedOn w:val="1"/>
    <w:uiPriority w:val="0"/>
    <w:pPr>
      <w:ind w:left="100" w:leftChars="800" w:hanging="200" w:hangingChars="200"/>
    </w:pPr>
    <w:rPr>
      <w:rFonts w:ascii="Arial" w:hAnsi="Arial"/>
    </w:rPr>
  </w:style>
  <w:style w:type="paragraph" w:styleId="50">
    <w:name w:val="Body Text Indent 3"/>
    <w:basedOn w:val="1"/>
    <w:link w:val="105"/>
    <w:qFormat/>
    <w:uiPriority w:val="0"/>
    <w:pPr>
      <w:spacing w:after="120"/>
      <w:ind w:left="420" w:leftChars="200"/>
    </w:pPr>
    <w:rPr>
      <w:rFonts w:ascii="Arial" w:hAnsi="Arial"/>
      <w:kern w:val="0"/>
      <w:sz w:val="16"/>
      <w:szCs w:val="16"/>
      <w:lang w:val="zh-CN" w:eastAsia="zh-CN"/>
    </w:rPr>
  </w:style>
  <w:style w:type="paragraph" w:styleId="51">
    <w:name w:val="Body Text 2"/>
    <w:basedOn w:val="1"/>
    <w:link w:val="109"/>
    <w:uiPriority w:val="0"/>
    <w:pPr>
      <w:spacing w:before="156" w:beforeLines="50" w:after="156" w:afterLines="50" w:line="300" w:lineRule="auto"/>
      <w:ind w:firstLine="200" w:firstLineChars="200"/>
    </w:pPr>
    <w:rPr>
      <w:rFonts w:ascii="Arial" w:hAnsi="Arial" w:eastAsia="黑体"/>
      <w:b/>
      <w:kern w:val="0"/>
      <w:sz w:val="20"/>
      <w:lang w:val="zh-CN" w:eastAsia="zh-CN"/>
    </w:rPr>
  </w:style>
  <w:style w:type="paragraph" w:styleId="52">
    <w:name w:val="List 4"/>
    <w:basedOn w:val="1"/>
    <w:uiPriority w:val="0"/>
    <w:pPr>
      <w:ind w:left="100" w:leftChars="600" w:hanging="200" w:hangingChars="200"/>
    </w:pPr>
    <w:rPr>
      <w:rFonts w:ascii="Arial" w:hAnsi="Arial"/>
    </w:rPr>
  </w:style>
  <w:style w:type="paragraph" w:styleId="53">
    <w:name w:val="List Continue 2"/>
    <w:basedOn w:val="1"/>
    <w:qFormat/>
    <w:uiPriority w:val="0"/>
    <w:pPr>
      <w:spacing w:after="120"/>
      <w:ind w:left="840" w:leftChars="400"/>
    </w:pPr>
    <w:rPr>
      <w:rFonts w:ascii="Arial" w:hAnsi="Arial"/>
    </w:rPr>
  </w:style>
  <w:style w:type="paragraph" w:styleId="54">
    <w:name w:val="Message Header"/>
    <w:basedOn w:val="1"/>
    <w:link w:val="111"/>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kern w:val="0"/>
      <w:sz w:val="24"/>
      <w:lang w:val="zh-CN" w:eastAsia="zh-CN"/>
    </w:rPr>
  </w:style>
  <w:style w:type="paragraph" w:styleId="55">
    <w:name w:val="HTML Preformatted"/>
    <w:basedOn w:val="1"/>
    <w:link w:val="93"/>
    <w:uiPriority w:val="0"/>
    <w:rPr>
      <w:rFonts w:ascii="Courier New" w:hAnsi="Courier New"/>
      <w:kern w:val="0"/>
      <w:sz w:val="20"/>
      <w:szCs w:val="20"/>
      <w:lang w:val="zh-CN" w:eastAsia="zh-CN"/>
    </w:rPr>
  </w:style>
  <w:style w:type="paragraph" w:styleId="56">
    <w:name w:val="Normal (Web)"/>
    <w:basedOn w:val="1"/>
    <w:uiPriority w:val="99"/>
    <w:rPr>
      <w:rFonts w:ascii="Arial" w:hAnsi="Arial"/>
      <w:sz w:val="24"/>
    </w:rPr>
  </w:style>
  <w:style w:type="paragraph" w:styleId="57">
    <w:name w:val="List Continue 3"/>
    <w:basedOn w:val="1"/>
    <w:uiPriority w:val="0"/>
    <w:pPr>
      <w:spacing w:after="120"/>
      <w:ind w:left="1260" w:leftChars="600"/>
    </w:pPr>
    <w:rPr>
      <w:rFonts w:ascii="Arial" w:hAnsi="Arial"/>
    </w:rPr>
  </w:style>
  <w:style w:type="paragraph" w:styleId="58">
    <w:name w:val="Title"/>
    <w:basedOn w:val="1"/>
    <w:link w:val="101"/>
    <w:qFormat/>
    <w:uiPriority w:val="0"/>
    <w:pPr>
      <w:spacing w:after="360"/>
      <w:jc w:val="center"/>
      <w:outlineLvl w:val="0"/>
    </w:pPr>
    <w:rPr>
      <w:b/>
      <w:bCs/>
      <w:color w:val="CC3300"/>
      <w:kern w:val="0"/>
      <w:sz w:val="36"/>
      <w:szCs w:val="36"/>
      <w:lang w:val="zh-CN" w:eastAsia="zh-CN"/>
    </w:rPr>
  </w:style>
  <w:style w:type="table" w:styleId="60">
    <w:name w:val="Table Grid"/>
    <w:basedOn w:val="59"/>
    <w:unhideWhenUsed/>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page number"/>
    <w:basedOn w:val="61"/>
    <w:uiPriority w:val="0"/>
  </w:style>
  <w:style w:type="character" w:styleId="64">
    <w:name w:val="FollowedHyperlink"/>
    <w:uiPriority w:val="99"/>
    <w:rPr>
      <w:color w:val="800080"/>
      <w:u w:val="single"/>
    </w:rPr>
  </w:style>
  <w:style w:type="character" w:styleId="65">
    <w:name w:val="Emphasis"/>
    <w:qFormat/>
    <w:uiPriority w:val="0"/>
    <w:rPr>
      <w:i/>
      <w:iCs/>
    </w:rPr>
  </w:style>
  <w:style w:type="character" w:styleId="66">
    <w:name w:val="line number"/>
    <w:basedOn w:val="61"/>
    <w:qFormat/>
    <w:uiPriority w:val="0"/>
  </w:style>
  <w:style w:type="character" w:styleId="67">
    <w:name w:val="HTML Definition"/>
    <w:qFormat/>
    <w:uiPriority w:val="0"/>
    <w:rPr>
      <w:i/>
      <w:iCs/>
    </w:rPr>
  </w:style>
  <w:style w:type="character" w:styleId="68">
    <w:name w:val="HTML Typewriter"/>
    <w:uiPriority w:val="0"/>
    <w:rPr>
      <w:rFonts w:ascii="Courier New" w:hAnsi="Courier New" w:cs="Courier New"/>
      <w:sz w:val="20"/>
      <w:szCs w:val="20"/>
    </w:rPr>
  </w:style>
  <w:style w:type="character" w:styleId="69">
    <w:name w:val="HTML Acronym"/>
    <w:basedOn w:val="61"/>
    <w:qFormat/>
    <w:uiPriority w:val="0"/>
  </w:style>
  <w:style w:type="character" w:styleId="70">
    <w:name w:val="HTML Variable"/>
    <w:qFormat/>
    <w:uiPriority w:val="0"/>
    <w:rPr>
      <w:i/>
      <w:iCs/>
    </w:rPr>
  </w:style>
  <w:style w:type="character" w:styleId="71">
    <w:name w:val="Hyperlink"/>
    <w:qFormat/>
    <w:uiPriority w:val="99"/>
    <w:rPr>
      <w:color w:val="0000FF"/>
      <w:u w:val="single"/>
    </w:rPr>
  </w:style>
  <w:style w:type="character" w:styleId="72">
    <w:name w:val="HTML Code"/>
    <w:uiPriority w:val="0"/>
    <w:rPr>
      <w:rFonts w:ascii="Courier New" w:hAnsi="Courier New" w:cs="Courier New"/>
      <w:sz w:val="20"/>
      <w:szCs w:val="20"/>
    </w:rPr>
  </w:style>
  <w:style w:type="character" w:styleId="73">
    <w:name w:val="HTML Cite"/>
    <w:uiPriority w:val="0"/>
    <w:rPr>
      <w:i/>
      <w:iCs/>
    </w:rPr>
  </w:style>
  <w:style w:type="character" w:styleId="74">
    <w:name w:val="footnote reference"/>
    <w:uiPriority w:val="0"/>
    <w:rPr>
      <w:vertAlign w:val="superscript"/>
    </w:rPr>
  </w:style>
  <w:style w:type="character" w:styleId="75">
    <w:name w:val="HTML Keyboard"/>
    <w:qFormat/>
    <w:uiPriority w:val="0"/>
    <w:rPr>
      <w:rFonts w:ascii="Courier New" w:hAnsi="Courier New" w:cs="Courier New"/>
      <w:sz w:val="20"/>
      <w:szCs w:val="20"/>
    </w:rPr>
  </w:style>
  <w:style w:type="character" w:styleId="76">
    <w:name w:val="HTML Sample"/>
    <w:uiPriority w:val="0"/>
    <w:rPr>
      <w:rFonts w:ascii="Courier New" w:hAnsi="Courier New" w:cs="Courier New"/>
    </w:rPr>
  </w:style>
  <w:style w:type="character" w:customStyle="1" w:styleId="77">
    <w:name w:val="标题 5 字符"/>
    <w:link w:val="6"/>
    <w:uiPriority w:val="0"/>
    <w:rPr>
      <w:rFonts w:ascii="Times New Roman" w:hAnsi="Times New Roman"/>
      <w:b/>
      <w:bCs/>
      <w:kern w:val="2"/>
      <w:sz w:val="28"/>
      <w:szCs w:val="28"/>
    </w:rPr>
  </w:style>
  <w:style w:type="character" w:customStyle="1" w:styleId="78">
    <w:name w:val="WW_标题1 Char"/>
    <w:link w:val="79"/>
    <w:uiPriority w:val="0"/>
    <w:rPr>
      <w:b/>
      <w:kern w:val="2"/>
      <w:sz w:val="32"/>
      <w:szCs w:val="22"/>
      <w:lang w:val="en-US" w:eastAsia="zh-CN" w:bidi="ar-SA"/>
    </w:rPr>
  </w:style>
  <w:style w:type="paragraph" w:customStyle="1" w:styleId="79">
    <w:name w:val="WW_标题1"/>
    <w:link w:val="78"/>
    <w:qFormat/>
    <w:uiPriority w:val="0"/>
    <w:pPr>
      <w:numPr>
        <w:ilvl w:val="0"/>
        <w:numId w:val="4"/>
      </w:numPr>
      <w:spacing w:before="50" w:beforeLines="50" w:after="50" w:afterLines="50"/>
      <w:outlineLvl w:val="0"/>
    </w:pPr>
    <w:rPr>
      <w:rFonts w:ascii="Calibri" w:hAnsi="Calibri" w:eastAsia="宋体" w:cs="Times New Roman"/>
      <w:b/>
      <w:kern w:val="2"/>
      <w:sz w:val="32"/>
      <w:szCs w:val="22"/>
      <w:lang w:val="en-US" w:eastAsia="zh-CN" w:bidi="ar-SA"/>
    </w:rPr>
  </w:style>
  <w:style w:type="character" w:customStyle="1" w:styleId="80">
    <w:name w:val="正文首行缩进 Char"/>
    <w:basedOn w:val="81"/>
    <w:link w:val="82"/>
    <w:qFormat/>
    <w:uiPriority w:val="0"/>
    <w:rPr>
      <w:rFonts w:ascii="Arial" w:hAnsi="Arial" w:eastAsia="宋体" w:cs="Times New Roman"/>
      <w:szCs w:val="24"/>
    </w:rPr>
  </w:style>
  <w:style w:type="character" w:customStyle="1" w:styleId="81">
    <w:name w:val="正文文本 字符"/>
    <w:link w:val="26"/>
    <w:uiPriority w:val="0"/>
    <w:rPr>
      <w:rFonts w:ascii="Arial" w:hAnsi="Arial" w:eastAsia="宋体" w:cs="Times New Roman"/>
      <w:szCs w:val="24"/>
    </w:rPr>
  </w:style>
  <w:style w:type="paragraph" w:customStyle="1" w:styleId="82">
    <w:name w:val="正文首行缩进1"/>
    <w:basedOn w:val="26"/>
    <w:link w:val="80"/>
    <w:uiPriority w:val="0"/>
    <w:pPr>
      <w:spacing w:after="60"/>
      <w:ind w:firstLine="200" w:firstLineChars="200"/>
    </w:pPr>
  </w:style>
  <w:style w:type="character" w:customStyle="1" w:styleId="83">
    <w:name w:val="标题 9 字符"/>
    <w:link w:val="10"/>
    <w:qFormat/>
    <w:uiPriority w:val="0"/>
    <w:rPr>
      <w:rFonts w:ascii="Arial" w:hAnsi="Arial" w:eastAsia="黑体"/>
      <w:kern w:val="2"/>
      <w:sz w:val="21"/>
      <w:szCs w:val="21"/>
    </w:rPr>
  </w:style>
  <w:style w:type="character" w:customStyle="1" w:styleId="84">
    <w:name w:val="页眉 字符"/>
    <w:link w:val="43"/>
    <w:qFormat/>
    <w:uiPriority w:val="99"/>
    <w:rPr>
      <w:sz w:val="18"/>
      <w:szCs w:val="18"/>
    </w:rPr>
  </w:style>
  <w:style w:type="character" w:customStyle="1" w:styleId="85">
    <w:name w:val="结束语 字符"/>
    <w:link w:val="24"/>
    <w:uiPriority w:val="0"/>
    <w:rPr>
      <w:rFonts w:ascii="Arial" w:hAnsi="Arial" w:eastAsia="宋体" w:cs="Times New Roman"/>
      <w:szCs w:val="24"/>
    </w:rPr>
  </w:style>
  <w:style w:type="character" w:customStyle="1" w:styleId="86">
    <w:name w:val="电子邮件签名 字符"/>
    <w:link w:val="15"/>
    <w:qFormat/>
    <w:uiPriority w:val="0"/>
    <w:rPr>
      <w:rFonts w:ascii="Arial" w:hAnsi="Arial" w:eastAsia="宋体" w:cs="Times New Roman"/>
      <w:szCs w:val="24"/>
    </w:rPr>
  </w:style>
  <w:style w:type="character" w:customStyle="1" w:styleId="87">
    <w:name w:val="中等深浅网格 2 Char"/>
    <w:link w:val="88"/>
    <w:uiPriority w:val="1"/>
    <w:rPr>
      <w:sz w:val="22"/>
      <w:szCs w:val="22"/>
      <w:lang w:val="en-US" w:eastAsia="zh-CN" w:bidi="ar-SA"/>
    </w:rPr>
  </w:style>
  <w:style w:type="paragraph" w:customStyle="1" w:styleId="88">
    <w:name w:val="中等深浅网格 21"/>
    <w:link w:val="87"/>
    <w:qFormat/>
    <w:uiPriority w:val="1"/>
    <w:rPr>
      <w:rFonts w:ascii="Calibri" w:hAnsi="Calibri" w:eastAsia="宋体" w:cs="Times New Roman"/>
      <w:sz w:val="22"/>
      <w:szCs w:val="22"/>
      <w:lang w:val="en-US" w:eastAsia="zh-CN" w:bidi="ar-SA"/>
    </w:rPr>
  </w:style>
  <w:style w:type="character" w:customStyle="1" w:styleId="89">
    <w:name w:val="标题 2 字符"/>
    <w:link w:val="3"/>
    <w:qFormat/>
    <w:uiPriority w:val="0"/>
    <w:rPr>
      <w:rFonts w:ascii="Arial" w:hAnsi="Arial" w:eastAsia="黑体"/>
      <w:b/>
      <w:bCs/>
      <w:kern w:val="2"/>
      <w:sz w:val="32"/>
      <w:szCs w:val="32"/>
    </w:rPr>
  </w:style>
  <w:style w:type="character" w:customStyle="1" w:styleId="90">
    <w:name w:val="日期 字符"/>
    <w:link w:val="37"/>
    <w:qFormat/>
    <w:uiPriority w:val="0"/>
    <w:rPr>
      <w:rFonts w:ascii="Arial" w:hAnsi="Arial" w:eastAsia="宋体" w:cs="Times New Roman"/>
      <w:szCs w:val="24"/>
    </w:rPr>
  </w:style>
  <w:style w:type="character" w:customStyle="1" w:styleId="91">
    <w:name w:val="正文文本缩进 2 字符"/>
    <w:link w:val="38"/>
    <w:uiPriority w:val="0"/>
    <w:rPr>
      <w:rFonts w:ascii="Arial" w:hAnsi="Arial" w:eastAsia="宋体" w:cs="Times New Roman"/>
      <w:szCs w:val="24"/>
    </w:rPr>
  </w:style>
  <w:style w:type="character" w:customStyle="1" w:styleId="92">
    <w:name w:val="标题 6 字符"/>
    <w:link w:val="7"/>
    <w:qFormat/>
    <w:uiPriority w:val="0"/>
    <w:rPr>
      <w:rFonts w:ascii="Arial" w:hAnsi="Arial" w:eastAsia="黑体"/>
      <w:b/>
      <w:bCs/>
      <w:kern w:val="2"/>
      <w:sz w:val="24"/>
      <w:szCs w:val="24"/>
    </w:rPr>
  </w:style>
  <w:style w:type="character" w:customStyle="1" w:styleId="93">
    <w:name w:val="HTML 预设格式 字符"/>
    <w:link w:val="55"/>
    <w:uiPriority w:val="0"/>
    <w:rPr>
      <w:rFonts w:ascii="Courier New" w:hAnsi="Courier New" w:eastAsia="宋体" w:cs="Times New Roman"/>
      <w:sz w:val="20"/>
      <w:szCs w:val="20"/>
    </w:rPr>
  </w:style>
  <w:style w:type="character" w:customStyle="1" w:styleId="94">
    <w:name w:val="标题 8 字符"/>
    <w:link w:val="9"/>
    <w:qFormat/>
    <w:uiPriority w:val="0"/>
    <w:rPr>
      <w:rFonts w:ascii="Arial" w:hAnsi="Arial" w:eastAsia="黑体"/>
      <w:kern w:val="2"/>
      <w:sz w:val="24"/>
      <w:szCs w:val="24"/>
    </w:rPr>
  </w:style>
  <w:style w:type="character" w:customStyle="1" w:styleId="95">
    <w:name w:val="标题 7 字符"/>
    <w:link w:val="8"/>
    <w:qFormat/>
    <w:uiPriority w:val="0"/>
    <w:rPr>
      <w:rFonts w:ascii="Times New Roman" w:hAnsi="Times New Roman"/>
      <w:b/>
      <w:bCs/>
      <w:kern w:val="2"/>
      <w:sz w:val="24"/>
      <w:szCs w:val="24"/>
    </w:rPr>
  </w:style>
  <w:style w:type="character" w:customStyle="1" w:styleId="96">
    <w:name w:val="WW_标题2 Char"/>
    <w:link w:val="97"/>
    <w:uiPriority w:val="0"/>
    <w:rPr>
      <w:b/>
      <w:kern w:val="2"/>
      <w:sz w:val="30"/>
      <w:szCs w:val="22"/>
      <w:lang w:val="en-US" w:eastAsia="zh-CN" w:bidi="ar-SA"/>
    </w:rPr>
  </w:style>
  <w:style w:type="paragraph" w:customStyle="1" w:styleId="97">
    <w:name w:val="WW_标题2"/>
    <w:link w:val="96"/>
    <w:qFormat/>
    <w:uiPriority w:val="0"/>
    <w:pPr>
      <w:numPr>
        <w:ilvl w:val="1"/>
        <w:numId w:val="4"/>
      </w:numPr>
      <w:spacing w:before="156" w:after="156" w:line="240" w:lineRule="atLeast"/>
      <w:outlineLvl w:val="1"/>
    </w:pPr>
    <w:rPr>
      <w:rFonts w:ascii="Calibri" w:hAnsi="Calibri" w:eastAsia="宋体" w:cs="Times New Roman"/>
      <w:b/>
      <w:kern w:val="2"/>
      <w:sz w:val="30"/>
      <w:szCs w:val="22"/>
      <w:lang w:val="en-US" w:eastAsia="zh-CN" w:bidi="ar-SA"/>
    </w:rPr>
  </w:style>
  <w:style w:type="character" w:customStyle="1" w:styleId="98">
    <w:name w:val="页脚 字符"/>
    <w:link w:val="41"/>
    <w:semiHidden/>
    <w:uiPriority w:val="99"/>
    <w:rPr>
      <w:sz w:val="18"/>
      <w:szCs w:val="18"/>
    </w:rPr>
  </w:style>
  <w:style w:type="character" w:customStyle="1" w:styleId="99">
    <w:name w:val="正文文本缩进 字符"/>
    <w:link w:val="27"/>
    <w:uiPriority w:val="0"/>
    <w:rPr>
      <w:rFonts w:ascii="Arial" w:hAnsi="Arial" w:eastAsia="宋体" w:cs="Times New Roman"/>
      <w:szCs w:val="24"/>
    </w:rPr>
  </w:style>
  <w:style w:type="character" w:customStyle="1" w:styleId="100">
    <w:name w:val="标题 3 字符"/>
    <w:link w:val="4"/>
    <w:qFormat/>
    <w:uiPriority w:val="0"/>
    <w:rPr>
      <w:rFonts w:ascii="Arial" w:hAnsi="Arial" w:eastAsia="黑体"/>
      <w:b/>
      <w:bCs/>
      <w:kern w:val="2"/>
      <w:sz w:val="30"/>
      <w:szCs w:val="30"/>
    </w:rPr>
  </w:style>
  <w:style w:type="character" w:customStyle="1" w:styleId="101">
    <w:name w:val="标题 字符"/>
    <w:link w:val="58"/>
    <w:qFormat/>
    <w:uiPriority w:val="0"/>
    <w:rPr>
      <w:rFonts w:ascii="Times New Roman" w:hAnsi="Times New Roman" w:eastAsia="宋体" w:cs="Arial"/>
      <w:b/>
      <w:bCs/>
      <w:color w:val="CC3300"/>
      <w:sz w:val="36"/>
      <w:szCs w:val="36"/>
    </w:rPr>
  </w:style>
  <w:style w:type="character" w:customStyle="1" w:styleId="102">
    <w:name w:val="批注框文本 字符"/>
    <w:link w:val="40"/>
    <w:uiPriority w:val="0"/>
    <w:rPr>
      <w:rFonts w:ascii="Times New Roman" w:hAnsi="Times New Roman" w:eastAsia="宋体" w:cs="Times New Roman"/>
      <w:sz w:val="18"/>
      <w:szCs w:val="18"/>
    </w:rPr>
  </w:style>
  <w:style w:type="character" w:customStyle="1" w:styleId="103">
    <w:name w:val="正文首行缩进 2 Char"/>
    <w:basedOn w:val="99"/>
    <w:link w:val="104"/>
    <w:qFormat/>
    <w:uiPriority w:val="0"/>
    <w:rPr>
      <w:rFonts w:ascii="Arial" w:hAnsi="Arial" w:eastAsia="宋体" w:cs="Times New Roman"/>
      <w:szCs w:val="24"/>
    </w:rPr>
  </w:style>
  <w:style w:type="paragraph" w:customStyle="1" w:styleId="104">
    <w:name w:val="正文首行缩进 21"/>
    <w:basedOn w:val="27"/>
    <w:link w:val="103"/>
    <w:uiPriority w:val="0"/>
    <w:pPr>
      <w:ind w:firstLine="420" w:firstLineChars="200"/>
    </w:pPr>
  </w:style>
  <w:style w:type="character" w:customStyle="1" w:styleId="105">
    <w:name w:val="正文文本缩进 3 字符"/>
    <w:link w:val="50"/>
    <w:qFormat/>
    <w:uiPriority w:val="0"/>
    <w:rPr>
      <w:rFonts w:ascii="Arial" w:hAnsi="Arial" w:eastAsia="宋体" w:cs="Times New Roman"/>
      <w:sz w:val="16"/>
      <w:szCs w:val="16"/>
    </w:rPr>
  </w:style>
  <w:style w:type="character" w:customStyle="1" w:styleId="106">
    <w:name w:val="称呼 字符"/>
    <w:link w:val="22"/>
    <w:uiPriority w:val="0"/>
    <w:rPr>
      <w:rFonts w:ascii="Arial" w:hAnsi="Arial" w:eastAsia="宋体" w:cs="Times New Roman"/>
      <w:szCs w:val="24"/>
    </w:rPr>
  </w:style>
  <w:style w:type="character" w:customStyle="1" w:styleId="107">
    <w:name w:val="标题 4 字符"/>
    <w:link w:val="5"/>
    <w:uiPriority w:val="0"/>
    <w:rPr>
      <w:rFonts w:ascii="Arial" w:hAnsi="Arial" w:eastAsia="黑体"/>
      <w:b/>
      <w:bCs/>
      <w:kern w:val="2"/>
      <w:sz w:val="28"/>
      <w:szCs w:val="24"/>
    </w:rPr>
  </w:style>
  <w:style w:type="character" w:customStyle="1" w:styleId="108">
    <w:name w:val="HTML 地址 字符"/>
    <w:link w:val="33"/>
    <w:qFormat/>
    <w:uiPriority w:val="0"/>
    <w:rPr>
      <w:rFonts w:ascii="Arial" w:hAnsi="Arial" w:eastAsia="宋体" w:cs="Times New Roman"/>
      <w:i/>
      <w:iCs/>
      <w:szCs w:val="24"/>
    </w:rPr>
  </w:style>
  <w:style w:type="character" w:customStyle="1" w:styleId="109">
    <w:name w:val="正文文本 2 字符"/>
    <w:link w:val="51"/>
    <w:qFormat/>
    <w:uiPriority w:val="0"/>
    <w:rPr>
      <w:rFonts w:ascii="Arial" w:hAnsi="Arial" w:eastAsia="黑体" w:cs="Times New Roman"/>
      <w:b/>
      <w:szCs w:val="24"/>
    </w:rPr>
  </w:style>
  <w:style w:type="character" w:customStyle="1" w:styleId="110">
    <w:name w:val="副标题 字符"/>
    <w:link w:val="46"/>
    <w:uiPriority w:val="0"/>
    <w:rPr>
      <w:rFonts w:ascii="Arial" w:hAnsi="Arial" w:eastAsia="黑体" w:cs="Arial"/>
      <w:bCs/>
      <w:kern w:val="28"/>
      <w:sz w:val="30"/>
      <w:szCs w:val="32"/>
    </w:rPr>
  </w:style>
  <w:style w:type="character" w:customStyle="1" w:styleId="111">
    <w:name w:val="信息标题 字符"/>
    <w:link w:val="54"/>
    <w:qFormat/>
    <w:uiPriority w:val="0"/>
    <w:rPr>
      <w:rFonts w:ascii="Arial" w:hAnsi="Arial" w:eastAsia="宋体" w:cs="Arial"/>
      <w:sz w:val="24"/>
      <w:szCs w:val="24"/>
      <w:shd w:val="pct20" w:color="auto" w:fill="auto"/>
    </w:rPr>
  </w:style>
  <w:style w:type="character" w:customStyle="1" w:styleId="112">
    <w:name w:val="纯文本 字符"/>
    <w:link w:val="34"/>
    <w:qFormat/>
    <w:uiPriority w:val="0"/>
    <w:rPr>
      <w:rFonts w:ascii="宋体" w:hAnsi="Courier New" w:eastAsia="宋体" w:cs="Courier New"/>
      <w:szCs w:val="21"/>
    </w:rPr>
  </w:style>
  <w:style w:type="character" w:customStyle="1" w:styleId="113">
    <w:name w:val="签名 字符"/>
    <w:link w:val="44"/>
    <w:qFormat/>
    <w:uiPriority w:val="0"/>
    <w:rPr>
      <w:rFonts w:ascii="Arial" w:hAnsi="Arial" w:eastAsia="宋体" w:cs="Times New Roman"/>
      <w:szCs w:val="24"/>
    </w:rPr>
  </w:style>
  <w:style w:type="character" w:customStyle="1" w:styleId="114">
    <w:name w:val="文档结构图 字符"/>
    <w:link w:val="21"/>
    <w:semiHidden/>
    <w:qFormat/>
    <w:uiPriority w:val="0"/>
    <w:rPr>
      <w:rFonts w:ascii="Times New Roman" w:hAnsi="Times New Roman" w:eastAsia="宋体" w:cs="Times New Roman"/>
      <w:szCs w:val="24"/>
      <w:shd w:val="clear" w:color="auto" w:fill="000080"/>
    </w:rPr>
  </w:style>
  <w:style w:type="character" w:customStyle="1" w:styleId="115">
    <w:name w:val="标题 1 字符"/>
    <w:link w:val="2"/>
    <w:qFormat/>
    <w:uiPriority w:val="0"/>
    <w:rPr>
      <w:rFonts w:ascii="Arial" w:hAnsi="Arial" w:eastAsia="黑体"/>
      <w:b/>
      <w:bCs/>
      <w:kern w:val="44"/>
      <w:sz w:val="36"/>
      <w:szCs w:val="36"/>
    </w:rPr>
  </w:style>
  <w:style w:type="character" w:customStyle="1" w:styleId="116">
    <w:name w:val="正文文本 3 字符"/>
    <w:link w:val="23"/>
    <w:qFormat/>
    <w:uiPriority w:val="0"/>
    <w:rPr>
      <w:rFonts w:ascii="Arial" w:hAnsi="Arial" w:eastAsia="宋体" w:cs="Times New Roman"/>
      <w:sz w:val="16"/>
      <w:szCs w:val="16"/>
    </w:rPr>
  </w:style>
  <w:style w:type="character" w:customStyle="1" w:styleId="117">
    <w:name w:val="注释标题 字符"/>
    <w:link w:val="13"/>
    <w:qFormat/>
    <w:uiPriority w:val="0"/>
    <w:rPr>
      <w:rFonts w:ascii="Arial" w:hAnsi="Arial" w:eastAsia="宋体" w:cs="Times New Roman"/>
      <w:szCs w:val="24"/>
    </w:rPr>
  </w:style>
  <w:style w:type="character" w:customStyle="1" w:styleId="118">
    <w:name w:val="WW_标题3 Char"/>
    <w:link w:val="119"/>
    <w:qFormat/>
    <w:uiPriority w:val="0"/>
    <w:rPr>
      <w:b/>
      <w:kern w:val="2"/>
      <w:sz w:val="28"/>
      <w:szCs w:val="22"/>
      <w:lang w:val="en-US" w:eastAsia="zh-CN" w:bidi="ar-SA"/>
    </w:rPr>
  </w:style>
  <w:style w:type="paragraph" w:customStyle="1" w:styleId="119">
    <w:name w:val="WW_标题3"/>
    <w:link w:val="118"/>
    <w:qFormat/>
    <w:uiPriority w:val="0"/>
    <w:pPr>
      <w:numPr>
        <w:ilvl w:val="2"/>
        <w:numId w:val="4"/>
      </w:numPr>
      <w:spacing w:before="156" w:beforeLines="50" w:after="156" w:afterLines="50" w:line="240" w:lineRule="atLeast"/>
      <w:outlineLvl w:val="2"/>
    </w:pPr>
    <w:rPr>
      <w:rFonts w:ascii="Calibri" w:hAnsi="Calibri" w:eastAsia="宋体" w:cs="Times New Roman"/>
      <w:b/>
      <w:kern w:val="2"/>
      <w:sz w:val="28"/>
      <w:szCs w:val="22"/>
      <w:lang w:val="en-US" w:eastAsia="zh-CN" w:bidi="ar-SA"/>
    </w:rPr>
  </w:style>
  <w:style w:type="paragraph" w:customStyle="1" w:styleId="120">
    <w:name w:val="font6"/>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121">
    <w:name w:val="xl103"/>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22">
    <w:name w:val="目录 21"/>
    <w:basedOn w:val="1"/>
    <w:next w:val="1"/>
    <w:qFormat/>
    <w:uiPriority w:val="39"/>
    <w:pPr>
      <w:ind w:left="420" w:leftChars="200"/>
    </w:pPr>
  </w:style>
  <w:style w:type="paragraph" w:customStyle="1" w:styleId="123">
    <w:name w:val="目录 41"/>
    <w:basedOn w:val="1"/>
    <w:next w:val="1"/>
    <w:uiPriority w:val="39"/>
    <w:pPr>
      <w:ind w:left="1260" w:leftChars="600"/>
    </w:pPr>
    <w:rPr>
      <w:rFonts w:ascii="Arial" w:hAnsi="Arial"/>
    </w:rPr>
  </w:style>
  <w:style w:type="paragraph" w:customStyle="1" w:styleId="124">
    <w:name w:val="xl105"/>
    <w:basedOn w:val="1"/>
    <w:uiPriority w:val="0"/>
    <w:pPr>
      <w:widowControl/>
      <w:pBdr>
        <w:top w:val="single" w:color="auto" w:sz="4" w:space="0"/>
        <w:left w:val="single" w:color="auto" w:sz="4" w:space="0"/>
        <w:bottom w:val="single" w:color="auto" w:sz="4" w:space="0"/>
        <w:right w:val="single" w:color="auto" w:sz="4" w:space="0"/>
      </w:pBdr>
      <w:shd w:val="clear" w:color="000000" w:fill="99CCFF"/>
      <w:spacing w:before="100" w:beforeAutospacing="1" w:after="100" w:afterAutospacing="1"/>
      <w:jc w:val="left"/>
    </w:pPr>
    <w:rPr>
      <w:rFonts w:ascii="宋体" w:hAnsi="宋体" w:cs="宋体"/>
      <w:kern w:val="0"/>
      <w:sz w:val="24"/>
    </w:rPr>
  </w:style>
  <w:style w:type="paragraph" w:customStyle="1" w:styleId="125">
    <w:name w:val="Char Char1 Char Char Char Char"/>
    <w:basedOn w:val="1"/>
    <w:semiHidden/>
    <w:uiPriority w:val="0"/>
    <w:pPr>
      <w:widowControl/>
      <w:spacing w:after="160" w:line="240" w:lineRule="exact"/>
      <w:jc w:val="left"/>
    </w:pPr>
    <w:rPr>
      <w:rFonts w:ascii="Arial" w:hAnsi="Arial"/>
      <w:kern w:val="0"/>
      <w:sz w:val="20"/>
      <w:szCs w:val="20"/>
      <w:lang w:eastAsia="en-US"/>
    </w:rPr>
  </w:style>
  <w:style w:type="paragraph" w:customStyle="1" w:styleId="126">
    <w:name w:val="表格标题"/>
    <w:next w:val="127"/>
    <w:semiHidden/>
    <w:uiPriority w:val="0"/>
    <w:pPr>
      <w:spacing w:line="360" w:lineRule="auto"/>
      <w:jc w:val="center"/>
    </w:pPr>
    <w:rPr>
      <w:rFonts w:ascii="Times New Roman" w:hAnsi="Times New Roman" w:eastAsia="黑体" w:cs="Times New Roman"/>
      <w:bCs/>
      <w:sz w:val="21"/>
      <w:lang w:val="en-US" w:eastAsia="zh-CN" w:bidi="ar-SA"/>
    </w:rPr>
  </w:style>
  <w:style w:type="paragraph" w:customStyle="1" w:styleId="127">
    <w:name w:val="表格正文"/>
    <w:semiHidden/>
    <w:uiPriority w:val="0"/>
    <w:pPr>
      <w:spacing w:line="360" w:lineRule="auto"/>
      <w:jc w:val="center"/>
    </w:pPr>
    <w:rPr>
      <w:rFonts w:ascii="Times New Roman" w:hAnsi="Times New Roman" w:eastAsia="宋体" w:cs="Times New Roman"/>
      <w:sz w:val="18"/>
      <w:lang w:val="en-US" w:eastAsia="zh-CN" w:bidi="ar-SA"/>
    </w:rPr>
  </w:style>
  <w:style w:type="paragraph" w:customStyle="1" w:styleId="128">
    <w:name w:val="Bullet with text 3"/>
    <w:basedOn w:val="1"/>
    <w:semiHidden/>
    <w:uiPriority w:val="0"/>
    <w:pPr>
      <w:widowControl/>
      <w:numPr>
        <w:ilvl w:val="0"/>
        <w:numId w:val="5"/>
      </w:numPr>
      <w:jc w:val="left"/>
    </w:pPr>
    <w:rPr>
      <w:rFonts w:ascii="Futura Bk" w:hAnsi="Futura Bk"/>
      <w:kern w:val="0"/>
      <w:sz w:val="20"/>
      <w:szCs w:val="20"/>
      <w:lang w:val="en-GB" w:eastAsia="en-US"/>
    </w:rPr>
  </w:style>
  <w:style w:type="paragraph" w:customStyle="1" w:styleId="129">
    <w:name w:val="目录 31"/>
    <w:basedOn w:val="1"/>
    <w:next w:val="1"/>
    <w:uiPriority w:val="39"/>
    <w:pPr>
      <w:ind w:left="840" w:leftChars="400"/>
    </w:pPr>
  </w:style>
  <w:style w:type="paragraph" w:customStyle="1" w:styleId="130">
    <w:name w:val="封面标准英文名称"/>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31">
    <w:name w:val="font5"/>
    <w:basedOn w:val="1"/>
    <w:uiPriority w:val="0"/>
    <w:pPr>
      <w:widowControl/>
      <w:spacing w:before="100" w:beforeAutospacing="1" w:after="100" w:afterAutospacing="1"/>
      <w:jc w:val="left"/>
    </w:pPr>
    <w:rPr>
      <w:rFonts w:ascii="Arial" w:hAnsi="Arial" w:cs="Arial"/>
      <w:kern w:val="0"/>
      <w:sz w:val="20"/>
      <w:szCs w:val="20"/>
    </w:rPr>
  </w:style>
  <w:style w:type="paragraph" w:customStyle="1" w:styleId="132">
    <w:name w:val="目录 11"/>
    <w:basedOn w:val="1"/>
    <w:next w:val="1"/>
    <w:uiPriority w:val="39"/>
  </w:style>
  <w:style w:type="paragraph" w:customStyle="1" w:styleId="133">
    <w:name w:val="xl108"/>
    <w:basedOn w:val="1"/>
    <w:uiPriority w:val="0"/>
    <w:pPr>
      <w:widowControl/>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center"/>
    </w:pPr>
    <w:rPr>
      <w:rFonts w:ascii="宋体" w:hAnsi="宋体" w:cs="宋体"/>
      <w:kern w:val="0"/>
      <w:sz w:val="24"/>
    </w:rPr>
  </w:style>
  <w:style w:type="paragraph" w:customStyle="1" w:styleId="134">
    <w:name w:val="正文缩进2字符"/>
    <w:semiHidden/>
    <w:uiPriority w:val="0"/>
    <w:pPr>
      <w:spacing w:line="300" w:lineRule="auto"/>
      <w:ind w:firstLine="200" w:firstLineChars="200"/>
      <w:jc w:val="both"/>
    </w:pPr>
    <w:rPr>
      <w:rFonts w:ascii="Times New Roman" w:hAnsi="Times New Roman" w:eastAsia="宋体" w:cs="Times New Roman"/>
      <w:kern w:val="2"/>
      <w:sz w:val="21"/>
      <w:szCs w:val="24"/>
      <w:lang w:val="en-US" w:eastAsia="zh-CN" w:bidi="ar-SA"/>
    </w:rPr>
  </w:style>
  <w:style w:type="paragraph" w:customStyle="1" w:styleId="135">
    <w:name w:val="xl91"/>
    <w:basedOn w:val="1"/>
    <w:uiPriority w:val="0"/>
    <w:pPr>
      <w:widowControl/>
      <w:spacing w:before="100" w:beforeAutospacing="1" w:after="100" w:afterAutospacing="1"/>
      <w:jc w:val="left"/>
    </w:pPr>
    <w:rPr>
      <w:rFonts w:ascii="宋体" w:hAnsi="宋体" w:cs="宋体"/>
      <w:kern w:val="0"/>
      <w:sz w:val="24"/>
    </w:rPr>
  </w:style>
  <w:style w:type="paragraph" w:customStyle="1" w:styleId="136">
    <w:name w:val="xl94"/>
    <w:basedOn w:val="1"/>
    <w:uiPriority w:val="0"/>
    <w:pPr>
      <w:widowControl/>
      <w:pBdr>
        <w:top w:val="single" w:color="auto" w:sz="4" w:space="0"/>
        <w:left w:val="single" w:color="auto" w:sz="4" w:space="0"/>
        <w:bottom w:val="single" w:color="auto" w:sz="4" w:space="0"/>
        <w:right w:val="single" w:color="auto" w:sz="4" w:space="0"/>
      </w:pBdr>
      <w:shd w:val="clear" w:color="000000" w:fill="CC99FF"/>
      <w:spacing w:before="100" w:beforeAutospacing="1" w:after="100" w:afterAutospacing="1"/>
      <w:jc w:val="center"/>
    </w:pPr>
    <w:rPr>
      <w:rFonts w:ascii="宋体" w:hAnsi="宋体" w:cs="宋体"/>
      <w:kern w:val="0"/>
      <w:sz w:val="24"/>
    </w:rPr>
  </w:style>
  <w:style w:type="paragraph" w:customStyle="1" w:styleId="137">
    <w:name w:val="xl9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8">
    <w:name w:val="Table"/>
    <w:basedOn w:val="1"/>
    <w:semiHidden/>
    <w:uiPriority w:val="0"/>
    <w:pPr>
      <w:widowControl/>
      <w:spacing w:before="40" w:after="40"/>
      <w:jc w:val="left"/>
    </w:pPr>
    <w:rPr>
      <w:rFonts w:ascii="Futura Bk" w:hAnsi="Futura Bk"/>
      <w:kern w:val="0"/>
      <w:sz w:val="20"/>
      <w:szCs w:val="20"/>
      <w:lang w:val="en-GB" w:eastAsia="en-US"/>
    </w:rPr>
  </w:style>
  <w:style w:type="paragraph" w:customStyle="1" w:styleId="139">
    <w:name w:val="xl10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40">
    <w:name w:val="xl100"/>
    <w:basedOn w:val="1"/>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141">
    <w:name w:val="xl96"/>
    <w:basedOn w:val="1"/>
    <w:uiPriority w:val="0"/>
    <w:pPr>
      <w:widowControl/>
      <w:spacing w:before="100" w:beforeAutospacing="1" w:after="100" w:afterAutospacing="1"/>
      <w:jc w:val="left"/>
    </w:pPr>
    <w:rPr>
      <w:rFonts w:ascii="宋体" w:hAnsi="宋体" w:cs="宋体"/>
      <w:i/>
      <w:iCs/>
      <w:kern w:val="0"/>
      <w:sz w:val="24"/>
    </w:rPr>
  </w:style>
  <w:style w:type="paragraph" w:customStyle="1" w:styleId="142">
    <w:name w:val="Bullet with text 1"/>
    <w:basedOn w:val="1"/>
    <w:semiHidden/>
    <w:uiPriority w:val="0"/>
    <w:pPr>
      <w:widowControl/>
      <w:numPr>
        <w:ilvl w:val="0"/>
        <w:numId w:val="6"/>
      </w:numPr>
      <w:jc w:val="left"/>
    </w:pPr>
    <w:rPr>
      <w:rFonts w:ascii="Futura Bk" w:hAnsi="Futura Bk"/>
      <w:kern w:val="0"/>
      <w:sz w:val="20"/>
      <w:szCs w:val="20"/>
      <w:lang w:val="en-GB" w:eastAsia="en-US"/>
    </w:rPr>
  </w:style>
  <w:style w:type="paragraph" w:customStyle="1" w:styleId="143">
    <w:name w:val="xl119"/>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i/>
      <w:iCs/>
      <w:kern w:val="0"/>
      <w:sz w:val="24"/>
    </w:rPr>
  </w:style>
  <w:style w:type="paragraph" w:customStyle="1" w:styleId="144">
    <w:name w:val="Table Text"/>
    <w:basedOn w:val="1"/>
    <w:semiHidden/>
    <w:uiPriority w:val="0"/>
    <w:pPr>
      <w:widowControl/>
      <w:spacing w:before="40" w:after="40" w:line="264" w:lineRule="auto"/>
      <w:jc w:val="left"/>
    </w:pPr>
    <w:rPr>
      <w:rFonts w:ascii="Arial" w:hAnsi="Arial"/>
      <w:kern w:val="0"/>
      <w:sz w:val="16"/>
      <w:szCs w:val="20"/>
      <w:lang w:eastAsia="en-US"/>
    </w:rPr>
  </w:style>
  <w:style w:type="paragraph" w:customStyle="1" w:styleId="145">
    <w:name w:val="Char Char1"/>
    <w:basedOn w:val="1"/>
    <w:semiHidden/>
    <w:uiPriority w:val="0"/>
    <w:pPr>
      <w:widowControl/>
      <w:spacing w:after="160" w:line="240" w:lineRule="exact"/>
      <w:jc w:val="left"/>
    </w:pPr>
    <w:rPr>
      <w:rFonts w:ascii="Arial" w:hAnsi="Arial"/>
      <w:kern w:val="0"/>
      <w:sz w:val="20"/>
      <w:szCs w:val="20"/>
      <w:lang w:eastAsia="en-US"/>
    </w:rPr>
  </w:style>
  <w:style w:type="paragraph" w:customStyle="1" w:styleId="146">
    <w:name w:val="Bullet"/>
    <w:basedOn w:val="26"/>
    <w:uiPriority w:val="0"/>
    <w:pPr>
      <w:widowControl/>
      <w:numPr>
        <w:ilvl w:val="0"/>
        <w:numId w:val="7"/>
      </w:numPr>
      <w:spacing w:before="120" w:line="240" w:lineRule="auto"/>
      <w:jc w:val="left"/>
    </w:pPr>
    <w:rPr>
      <w:rFonts w:eastAsia="Times New Roman"/>
      <w:snapToGrid w:val="0"/>
      <w:szCs w:val="20"/>
      <w:lang w:val="en-GB" w:eastAsia="en-US"/>
    </w:rPr>
  </w:style>
  <w:style w:type="paragraph" w:customStyle="1" w:styleId="147">
    <w:name w:val="xl9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8">
    <w:name w:val="xl112"/>
    <w:basedOn w:val="1"/>
    <w:uiPriority w:val="0"/>
    <w:pPr>
      <w:widowControl/>
      <w:pBdr>
        <w:top w:val="single" w:color="auto" w:sz="4" w:space="0"/>
        <w:left w:val="single" w:color="auto" w:sz="4" w:space="0"/>
        <w:bottom w:val="single" w:color="auto" w:sz="4" w:space="0"/>
      </w:pBdr>
      <w:shd w:val="clear" w:color="000000" w:fill="FFCC99"/>
      <w:spacing w:before="100" w:beforeAutospacing="1" w:after="100" w:afterAutospacing="1"/>
      <w:jc w:val="center"/>
      <w:textAlignment w:val="center"/>
    </w:pPr>
    <w:rPr>
      <w:rFonts w:ascii="宋体" w:hAnsi="宋体" w:cs="宋体"/>
      <w:b/>
      <w:bCs/>
      <w:kern w:val="0"/>
      <w:sz w:val="24"/>
    </w:rPr>
  </w:style>
  <w:style w:type="paragraph" w:customStyle="1" w:styleId="149">
    <w:name w:val="font8"/>
    <w:basedOn w:val="1"/>
    <w:uiPriority w:val="0"/>
    <w:pPr>
      <w:widowControl/>
      <w:spacing w:before="100" w:beforeAutospacing="1" w:after="100" w:afterAutospacing="1"/>
      <w:jc w:val="left"/>
    </w:pPr>
    <w:rPr>
      <w:rFonts w:ascii="宋体" w:hAnsi="宋体" w:cs="宋体"/>
      <w:kern w:val="0"/>
      <w:sz w:val="20"/>
      <w:szCs w:val="20"/>
    </w:rPr>
  </w:style>
  <w:style w:type="paragraph" w:customStyle="1" w:styleId="150">
    <w:name w:val="彩色列表 - 着色 11"/>
    <w:basedOn w:val="1"/>
    <w:qFormat/>
    <w:uiPriority w:val="34"/>
    <w:pPr>
      <w:ind w:firstLine="420" w:firstLineChars="200"/>
    </w:pPr>
  </w:style>
  <w:style w:type="paragraph" w:customStyle="1" w:styleId="151">
    <w:name w:val="xl9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2">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53">
    <w:name w:val="xl95"/>
    <w:basedOn w:val="1"/>
    <w:uiPriority w:val="0"/>
    <w:pPr>
      <w:widowControl/>
      <w:pBdr>
        <w:top w:val="single" w:color="auto" w:sz="4" w:space="0"/>
        <w:left w:val="single" w:color="auto" w:sz="4" w:space="0"/>
        <w:bottom w:val="single" w:color="auto" w:sz="4" w:space="0"/>
        <w:right w:val="single" w:color="auto" w:sz="4" w:space="0"/>
      </w:pBdr>
      <w:shd w:val="clear" w:color="000000" w:fill="99CCFF"/>
      <w:spacing w:before="100" w:beforeAutospacing="1" w:after="100" w:afterAutospacing="1"/>
      <w:jc w:val="left"/>
    </w:pPr>
    <w:rPr>
      <w:rFonts w:ascii="宋体" w:hAnsi="宋体" w:cs="宋体"/>
      <w:kern w:val="0"/>
      <w:sz w:val="24"/>
    </w:rPr>
  </w:style>
  <w:style w:type="paragraph" w:customStyle="1" w:styleId="154">
    <w:name w:val="xl116"/>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55">
    <w:name w:val="xl113"/>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56">
    <w:name w:val="xl109"/>
    <w:basedOn w:val="1"/>
    <w:uiPriority w:val="0"/>
    <w:pPr>
      <w:widowControl/>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left"/>
    </w:pPr>
    <w:rPr>
      <w:rFonts w:ascii="宋体" w:hAnsi="宋体" w:cs="宋体"/>
      <w:kern w:val="0"/>
      <w:sz w:val="24"/>
    </w:rPr>
  </w:style>
  <w:style w:type="paragraph" w:customStyle="1" w:styleId="157">
    <w:name w:val="xl93"/>
    <w:basedOn w:val="1"/>
    <w:uiPriority w:val="0"/>
    <w:pPr>
      <w:widowControl/>
      <w:pBdr>
        <w:top w:val="single" w:color="auto" w:sz="4" w:space="0"/>
        <w:left w:val="single" w:color="auto" w:sz="4" w:space="0"/>
        <w:bottom w:val="single" w:color="auto" w:sz="4" w:space="0"/>
        <w:right w:val="single" w:color="auto" w:sz="4" w:space="0"/>
      </w:pBdr>
      <w:shd w:val="clear" w:color="000000" w:fill="CC99FF"/>
      <w:spacing w:before="100" w:beforeAutospacing="1" w:after="100" w:afterAutospacing="1"/>
      <w:jc w:val="center"/>
    </w:pPr>
    <w:rPr>
      <w:rFonts w:ascii="宋体" w:hAnsi="宋体" w:cs="宋体"/>
      <w:kern w:val="0"/>
      <w:sz w:val="24"/>
    </w:rPr>
  </w:style>
  <w:style w:type="paragraph" w:customStyle="1" w:styleId="158">
    <w:name w:val="Table Caption"/>
    <w:basedOn w:val="1"/>
    <w:next w:val="1"/>
    <w:semiHidden/>
    <w:uiPriority w:val="0"/>
    <w:pPr>
      <w:widowControl/>
      <w:spacing w:before="240" w:after="120"/>
      <w:jc w:val="center"/>
    </w:pPr>
    <w:rPr>
      <w:rFonts w:ascii="Arial" w:hAnsi="Arial"/>
      <w:b/>
      <w:kern w:val="0"/>
      <w:sz w:val="22"/>
      <w:szCs w:val="20"/>
      <w:lang w:eastAsia="en-US"/>
    </w:rPr>
  </w:style>
  <w:style w:type="paragraph" w:customStyle="1" w:styleId="159">
    <w:name w:val="Bullet Single 2"/>
    <w:basedOn w:val="1"/>
    <w:semiHidden/>
    <w:uiPriority w:val="0"/>
    <w:pPr>
      <w:widowControl/>
      <w:ind w:left="1080" w:hanging="360"/>
      <w:jc w:val="left"/>
    </w:pPr>
    <w:rPr>
      <w:rFonts w:ascii="Arial" w:hAnsi="Arial"/>
      <w:snapToGrid w:val="0"/>
      <w:kern w:val="0"/>
      <w:sz w:val="20"/>
      <w:lang w:eastAsia="en-US"/>
    </w:rPr>
  </w:style>
  <w:style w:type="paragraph" w:customStyle="1" w:styleId="160">
    <w:name w:val="xl114"/>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61">
    <w:name w:val="xl106"/>
    <w:basedOn w:val="1"/>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24"/>
    </w:rPr>
  </w:style>
  <w:style w:type="paragraph" w:customStyle="1" w:styleId="162">
    <w:name w:val="xl117"/>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63">
    <w:name w:val="xl107"/>
    <w:basedOn w:val="1"/>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pPr>
    <w:rPr>
      <w:rFonts w:ascii="宋体" w:hAnsi="宋体" w:cs="宋体"/>
      <w:kern w:val="0"/>
      <w:sz w:val="24"/>
    </w:rPr>
  </w:style>
  <w:style w:type="paragraph" w:customStyle="1" w:styleId="164">
    <w:name w:val="xl111"/>
    <w:basedOn w:val="1"/>
    <w:uiPriority w:val="0"/>
    <w:pPr>
      <w:widowControl/>
      <w:pBdr>
        <w:top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65">
    <w:name w:val="Char"/>
    <w:basedOn w:val="1"/>
    <w:uiPriority w:val="0"/>
    <w:pPr>
      <w:tabs>
        <w:tab w:val="left" w:pos="360"/>
      </w:tabs>
    </w:pPr>
    <w:rPr>
      <w:sz w:val="24"/>
    </w:rPr>
  </w:style>
  <w:style w:type="paragraph" w:customStyle="1" w:styleId="166">
    <w:name w:val="font0"/>
    <w:basedOn w:val="1"/>
    <w:uiPriority w:val="0"/>
    <w:pPr>
      <w:widowControl/>
      <w:spacing w:before="100" w:beforeAutospacing="1" w:after="100" w:afterAutospacing="1"/>
      <w:jc w:val="left"/>
    </w:pPr>
    <w:rPr>
      <w:rFonts w:ascii="Arial" w:hAnsi="Arial" w:cs="Arial"/>
      <w:kern w:val="0"/>
      <w:sz w:val="20"/>
      <w:szCs w:val="20"/>
    </w:rPr>
  </w:style>
  <w:style w:type="paragraph" w:customStyle="1" w:styleId="167">
    <w:name w:val="xl104"/>
    <w:basedOn w:val="1"/>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68">
    <w:name w:val="font7"/>
    <w:basedOn w:val="1"/>
    <w:uiPriority w:val="0"/>
    <w:pPr>
      <w:widowControl/>
      <w:spacing w:before="100" w:beforeAutospacing="1" w:after="100" w:afterAutospacing="1"/>
      <w:jc w:val="left"/>
    </w:pPr>
    <w:rPr>
      <w:rFonts w:ascii="宋体" w:hAnsi="宋体" w:cs="宋体"/>
      <w:b/>
      <w:bCs/>
      <w:kern w:val="0"/>
      <w:sz w:val="20"/>
      <w:szCs w:val="20"/>
    </w:rPr>
  </w:style>
  <w:style w:type="paragraph" w:customStyle="1" w:styleId="169">
    <w:name w:val="xl110"/>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70">
    <w:name w:val="表文"/>
    <w:basedOn w:val="17"/>
    <w:semiHidden/>
    <w:uiPriority w:val="0"/>
    <w:pPr>
      <w:adjustRightInd w:val="0"/>
      <w:snapToGrid w:val="0"/>
      <w:ind w:firstLine="0" w:firstLineChars="0"/>
    </w:pPr>
    <w:rPr>
      <w:rFonts w:ascii="Tahoma" w:hAnsi="Tahoma"/>
    </w:rPr>
  </w:style>
  <w:style w:type="paragraph" w:customStyle="1" w:styleId="171">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2">
    <w:name w:val="网格表 31"/>
    <w:basedOn w:val="2"/>
    <w:next w:val="1"/>
    <w:qFormat/>
    <w:uiPriority w:val="39"/>
    <w:pPr>
      <w:widowControl/>
      <w:numPr>
        <w:numId w:val="0"/>
      </w:numPr>
      <w:spacing w:before="480" w:after="0" w:line="276" w:lineRule="auto"/>
      <w:jc w:val="left"/>
      <w:outlineLvl w:val="9"/>
    </w:pPr>
    <w:rPr>
      <w:rFonts w:ascii="Cambria" w:hAnsi="Cambria"/>
      <w:color w:val="365F91"/>
      <w:kern w:val="0"/>
      <w:sz w:val="28"/>
      <w:szCs w:val="28"/>
    </w:rPr>
  </w:style>
  <w:style w:type="paragraph" w:customStyle="1" w:styleId="173">
    <w:name w:val="xl92"/>
    <w:basedOn w:val="1"/>
    <w:uiPriority w:val="0"/>
    <w:pPr>
      <w:widowControl/>
      <w:spacing w:before="100" w:beforeAutospacing="1" w:after="100" w:afterAutospacing="1"/>
      <w:jc w:val="center"/>
    </w:pPr>
    <w:rPr>
      <w:rFonts w:ascii="宋体" w:hAnsi="宋体" w:cs="宋体"/>
      <w:kern w:val="0"/>
      <w:sz w:val="24"/>
    </w:rPr>
  </w:style>
  <w:style w:type="paragraph" w:customStyle="1" w:styleId="174">
    <w:name w:val="Char Char2 Char Char Char Char Char Char Char Char"/>
    <w:basedOn w:val="1"/>
    <w:semiHidden/>
    <w:uiPriority w:val="0"/>
    <w:pPr>
      <w:widowControl/>
      <w:spacing w:after="160" w:line="240" w:lineRule="exact"/>
      <w:jc w:val="left"/>
    </w:pPr>
    <w:rPr>
      <w:rFonts w:ascii="Tahoma" w:hAnsi="Tahoma"/>
      <w:sz w:val="24"/>
    </w:rPr>
  </w:style>
  <w:style w:type="paragraph" w:customStyle="1" w:styleId="175">
    <w:name w:val="Char Char Char"/>
    <w:basedOn w:val="1"/>
    <w:semiHidden/>
    <w:uiPriority w:val="0"/>
    <w:pPr>
      <w:widowControl/>
      <w:spacing w:after="60" w:line="300" w:lineRule="auto"/>
      <w:ind w:firstLine="200" w:firstLineChars="200"/>
      <w:jc w:val="left"/>
    </w:pPr>
    <w:rPr>
      <w:rFonts w:ascii="Arial" w:hAnsi="Arial"/>
      <w:kern w:val="0"/>
      <w:szCs w:val="20"/>
      <w:lang w:eastAsia="en-US"/>
    </w:rPr>
  </w:style>
  <w:style w:type="paragraph" w:customStyle="1" w:styleId="176">
    <w:name w:val="xl115"/>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i/>
      <w:iCs/>
      <w:kern w:val="0"/>
      <w:sz w:val="24"/>
    </w:rPr>
  </w:style>
  <w:style w:type="paragraph" w:customStyle="1" w:styleId="177">
    <w:name w:val="xl118"/>
    <w:basedOn w:val="1"/>
    <w:uiPriority w:val="0"/>
    <w:pPr>
      <w:widowControl/>
      <w:pBdr>
        <w:top w:val="single" w:color="auto" w:sz="4" w:space="0"/>
        <w:left w:val="single" w:color="auto" w:sz="4" w:space="0"/>
        <w:bottom w:val="single" w:color="auto" w:sz="4" w:space="0"/>
      </w:pBdr>
      <w:shd w:val="clear" w:color="000000" w:fill="99CCFF"/>
      <w:spacing w:before="100" w:beforeAutospacing="1" w:after="100" w:afterAutospacing="1"/>
      <w:jc w:val="left"/>
    </w:pPr>
    <w:rPr>
      <w:rFonts w:ascii="宋体" w:hAnsi="宋体" w:cs="宋体"/>
      <w:kern w:val="0"/>
      <w:sz w:val="24"/>
    </w:rPr>
  </w:style>
  <w:style w:type="paragraph" w:customStyle="1" w:styleId="178">
    <w:name w:val="Char Char11"/>
    <w:basedOn w:val="1"/>
    <w:semiHidden/>
    <w:uiPriority w:val="0"/>
    <w:pPr>
      <w:widowControl/>
      <w:spacing w:after="160" w:line="240" w:lineRule="exact"/>
      <w:jc w:val="left"/>
    </w:pPr>
    <w:rPr>
      <w:rFonts w:ascii="Arial" w:hAnsi="Arial"/>
      <w:kern w:val="0"/>
      <w:sz w:val="20"/>
      <w:szCs w:val="20"/>
      <w:lang w:eastAsia="en-US"/>
    </w:rPr>
  </w:style>
  <w:style w:type="paragraph" w:customStyle="1" w:styleId="179">
    <w:name w:val="封面一致性程度标识"/>
    <w:uiPriority w:val="0"/>
    <w:pPr>
      <w:spacing w:before="440" w:line="400" w:lineRule="exact"/>
      <w:jc w:val="center"/>
    </w:pPr>
    <w:rPr>
      <w:rFonts w:ascii="宋体" w:hAnsi="Times New Roman" w:eastAsia="宋体" w:cs="Times New Roman"/>
      <w:sz w:val="28"/>
      <w:lang w:val="en-US" w:eastAsia="zh-CN" w:bidi="ar-SA"/>
    </w:rPr>
  </w:style>
  <w:style w:type="paragraph" w:customStyle="1" w:styleId="180">
    <w:name w:val="xl102"/>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81">
    <w:name w:val="WW_标题4"/>
    <w:qFormat/>
    <w:uiPriority w:val="0"/>
    <w:pPr>
      <w:numPr>
        <w:ilvl w:val="3"/>
        <w:numId w:val="4"/>
      </w:numPr>
      <w:spacing w:before="156" w:after="156"/>
      <w:outlineLvl w:val="3"/>
    </w:pPr>
    <w:rPr>
      <w:rFonts w:ascii="Calibri" w:hAnsi="Calibri" w:eastAsia="宋体"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6.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lls</Company>
  <Pages>7</Pages>
  <Words>1643</Words>
  <Characters>1903</Characters>
  <Lines>18</Lines>
  <Paragraphs>5</Paragraphs>
  <TotalTime>229</TotalTime>
  <ScaleCrop>false</ScaleCrop>
  <LinksUpToDate>false</LinksUpToDate>
  <CharactersWithSpaces>1947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2020-03-26T06:33:00Z</dcterms:created>
  <dc:creator>IvanHuang</dc:creator>
  <cp:lastModifiedBy>tm</cp:lastModifiedBy>
  <dcterms:modified xsi:type="dcterms:W3CDTF">2023-01-06T06:54:43Z</dcterms:modified>
  <dc:title>事件管理流程手册</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9561C9068C194E86AAF207EB304BA729</vt:lpwstr>
  </property>
</Properties>
</file>