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3390FC">
      <w:pPr>
        <w:spacing w:after="120" w:line="360" w:lineRule="auto"/>
        <w:ind w:firstLine="643" w:firstLineChars="200"/>
        <w:jc w:val="center"/>
        <w:rPr>
          <w:rFonts w:hint="eastAsia" w:ascii="宋体" w:hAnsi="宋体" w:eastAsia="宋体" w:cs="宋体"/>
          <w:b/>
          <w:bCs/>
          <w:i w:val="0"/>
          <w:strike w:val="0"/>
          <w:color w:val="auto"/>
          <w:sz w:val="32"/>
          <w:szCs w:val="52"/>
          <w:u w:val="none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strike w:val="0"/>
          <w:color w:val="auto"/>
          <w:sz w:val="32"/>
          <w:szCs w:val="52"/>
          <w:u w:val="none"/>
          <w:lang w:val="en-US" w:eastAsia="zh-CN"/>
        </w:rPr>
        <w:t>需求规格说明书</w:t>
      </w:r>
    </w:p>
    <w:bookmarkEnd w:id="0"/>
    <w:p w14:paraId="4560E65B">
      <w:pPr>
        <w:pStyle w:val="2"/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right="0" w:firstLine="482" w:firstLineChars="200"/>
        <w:jc w:val="left"/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3"/>
          <w:u w:val="none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3"/>
          <w:u w:val="none"/>
        </w:rPr>
        <w:t>1. 范围</w:t>
      </w:r>
    </w:p>
    <w:p w14:paraId="4DBD063B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kern w:val="0"/>
          <w:sz w:val="24"/>
          <w:szCs w:val="12"/>
          <w:u w:val="none"/>
          <w:lang w:val="en-US" w:eastAsia="zh-CN" w:bidi="ar"/>
        </w:rPr>
        <w:t>本说明书规定了监造管理系统移动端 APP 的功能需求、技术需求及进度要求，用于指导移动端 APP 开发、测试与实施工作，确保系统满足铁路货车 / 客车监造移动办公的业务需求，适配现场核查、问题处置、数据上报等核心场景。</w:t>
      </w:r>
    </w:p>
    <w:p w14:paraId="5DE4875D">
      <w:pPr>
        <w:pStyle w:val="2"/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right="0" w:firstLine="482" w:firstLineChars="200"/>
        <w:jc w:val="left"/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3"/>
          <w:u w:val="none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3"/>
          <w:u w:val="none"/>
        </w:rPr>
        <w:t>2. 总体需求</w:t>
      </w:r>
    </w:p>
    <w:p w14:paraId="278279D0">
      <w:pPr>
        <w:pStyle w:val="3"/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right="0" w:firstLine="482" w:firstLineChars="200"/>
        <w:jc w:val="left"/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2.1 总体功能需求</w:t>
      </w:r>
    </w:p>
    <w:p w14:paraId="25248A24">
      <w:pPr>
        <w:keepNext w:val="0"/>
        <w:keepLines w:val="0"/>
        <w:widowControl/>
        <w:numPr>
          <w:ilvl w:val="0"/>
          <w:numId w:val="1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身份认证功能：集成可信管理平台，支持可信认证登录（可信账号 + 短信验证）、账号密码登录两种方式，保障登录安全。</w:t>
      </w:r>
    </w:p>
    <w:p w14:paraId="494260B6">
      <w:pPr>
        <w:keepNext w:val="0"/>
        <w:keepLines w:val="0"/>
        <w:widowControl/>
        <w:numPr>
          <w:ilvl w:val="0"/>
          <w:numId w:val="1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监造回修通知书功能：实现动车 / 客车回修通知书开具、分发、整改、消除、关闭全流程，支持缺陷描述录入、图片上传、整改单位选择等操作。</w:t>
      </w:r>
    </w:p>
    <w:p w14:paraId="7EE3F1FF">
      <w:pPr>
        <w:keepNext w:val="0"/>
        <w:keepLines w:val="0"/>
        <w:widowControl/>
        <w:numPr>
          <w:ilvl w:val="0"/>
          <w:numId w:val="1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核查管理功能：包含全数核查（工序单交检、核查记录签认）、抽样核查（产品抽样核查、记录提交）功能。</w:t>
      </w:r>
    </w:p>
    <w:p w14:paraId="5AF050AB">
      <w:pPr>
        <w:keepNext w:val="0"/>
        <w:keepLines w:val="0"/>
        <w:widowControl/>
        <w:numPr>
          <w:ilvl w:val="0"/>
          <w:numId w:val="1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入库报验功能：支持外购零部件及原材料的入库申请、质检确认、监造复核，包含合格证明上传、实物拍照、数量及编号录入等。</w:t>
      </w:r>
    </w:p>
    <w:p w14:paraId="44425393">
      <w:pPr>
        <w:keepNext w:val="0"/>
        <w:keepLines w:val="0"/>
        <w:widowControl/>
        <w:numPr>
          <w:ilvl w:val="0"/>
          <w:numId w:val="1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消息预警功能：实时推送未关闭问题、超期问题等预警信息，提醒用户及时处理。</w:t>
      </w:r>
    </w:p>
    <w:p w14:paraId="4AE02604">
      <w:pPr>
        <w:keepNext w:val="0"/>
        <w:keepLines w:val="0"/>
        <w:widowControl/>
        <w:numPr>
          <w:ilvl w:val="0"/>
          <w:numId w:val="1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数据同步功能：实现移动端与后端系统的基础数据、业务数据实时同步，保障数据一致性。</w:t>
      </w:r>
    </w:p>
    <w:p w14:paraId="415A0316">
      <w:pPr>
        <w:keepNext w:val="0"/>
        <w:keepLines w:val="0"/>
        <w:widowControl/>
        <w:numPr>
          <w:ilvl w:val="0"/>
          <w:numId w:val="1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权限管理功能：基于角色分配功能权限，支持监造人员、质检人员、整改人员、采购人员等多角色权限管控。</w:t>
      </w:r>
    </w:p>
    <w:p w14:paraId="4F6F69DF">
      <w:pPr>
        <w:pStyle w:val="3"/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right="0" w:firstLine="482" w:firstLineChars="200"/>
        <w:jc w:val="left"/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2.2 软件开发平台需求</w:t>
      </w:r>
    </w:p>
    <w:tbl>
      <w:tblPr>
        <w:tblW w:w="7490" w:type="dxa"/>
        <w:jc w:val="center"/>
        <w:tblBorders>
          <w:top w:val="none" w:color="auto" w:sz="0" w:space="0"/>
          <w:left w:val="single" w:color="auto" w:sz="2" w:space="0"/>
          <w:bottom w:val="single" w:color="auto" w:sz="2" w:space="0"/>
          <w:right w:val="single" w:color="auto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54"/>
        <w:gridCol w:w="5536"/>
      </w:tblGrid>
      <w:tr w14:paraId="238B58A6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207F0611">
            <w:pPr>
              <w:keepNext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10" w:lineRule="atLeast"/>
              <w:ind w:left="0" w:right="0" w:firstLine="0"/>
              <w:jc w:val="center"/>
              <w:rPr>
                <w:b/>
                <w:bCs/>
                <w:color w:val="000000"/>
                <w:sz w:val="21"/>
                <w:szCs w:val="21"/>
                <w:bdr w:val="none" w:sz="0" w:space="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平台类型</w:t>
            </w:r>
          </w:p>
        </w:tc>
        <w:tc>
          <w:tcPr>
            <w:tcW w:w="5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41D1ADF4">
            <w:pPr>
              <w:keepNext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10" w:lineRule="atLeast"/>
              <w:ind w:left="0" w:right="0" w:firstLine="0"/>
              <w:jc w:val="left"/>
              <w:rPr>
                <w:rFonts w:ascii="宋体" w:eastAsia="宋体"/>
                <w:b/>
                <w:bCs/>
                <w:color w:val="000000"/>
                <w:sz w:val="21"/>
                <w:szCs w:val="21"/>
                <w:bdr w:val="none" w:sz="0" w:space="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具体要求</w:t>
            </w:r>
          </w:p>
        </w:tc>
      </w:tr>
      <w:tr w14:paraId="0DF9C60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206791FC">
            <w:pPr>
              <w:keepNext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10" w:lineRule="atLeast"/>
              <w:ind w:left="0" w:right="0" w:firstLine="0"/>
              <w:jc w:val="center"/>
              <w:rPr>
                <w:b/>
                <w:sz w:val="21"/>
                <w:szCs w:val="21"/>
                <w:bdr w:val="none" w:sz="0" w:space="0"/>
              </w:rPr>
            </w:pPr>
            <w:r>
              <w:rPr>
                <w:rFonts w:ascii="宋体" w:hAnsi="宋体" w:eastAsia="宋体" w:cs="宋体"/>
                <w:b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开发平台</w:t>
            </w:r>
          </w:p>
        </w:tc>
        <w:tc>
          <w:tcPr>
            <w:tcW w:w="5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3A071F18">
            <w:pPr>
              <w:keepNext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10" w:lineRule="atLeast"/>
              <w:ind w:left="0" w:right="0" w:firstLine="0"/>
              <w:jc w:val="left"/>
              <w:rPr>
                <w:rFonts w:ascii="宋体" w:eastAsia="宋体"/>
                <w:sz w:val="21"/>
                <w:szCs w:val="21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YonBuilder 移动开发平台</w:t>
            </w:r>
          </w:p>
        </w:tc>
      </w:tr>
      <w:tr w14:paraId="60A4AC7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57769F12">
            <w:pPr>
              <w:keepNext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10" w:lineRule="atLeast"/>
              <w:ind w:left="0" w:right="0" w:firstLine="0"/>
              <w:jc w:val="center"/>
              <w:rPr>
                <w:b/>
                <w:sz w:val="21"/>
                <w:szCs w:val="21"/>
                <w:bdr w:val="none" w:sz="0" w:space="0"/>
              </w:rPr>
            </w:pPr>
            <w:r>
              <w:rPr>
                <w:rFonts w:ascii="宋体" w:hAnsi="宋体" w:eastAsia="宋体" w:cs="宋体"/>
                <w:b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数据库管理系统</w:t>
            </w:r>
          </w:p>
        </w:tc>
        <w:tc>
          <w:tcPr>
            <w:tcW w:w="5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6AAA4DDE">
            <w:pPr>
              <w:keepNext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10" w:lineRule="atLeast"/>
              <w:ind w:left="0" w:right="0" w:firstLine="0"/>
              <w:jc w:val="left"/>
              <w:rPr>
                <w:rFonts w:ascii="宋体" w:eastAsia="宋体"/>
                <w:sz w:val="21"/>
                <w:szCs w:val="21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MySQL 8.0 及以上</w:t>
            </w:r>
          </w:p>
        </w:tc>
      </w:tr>
      <w:tr w14:paraId="079D014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392E5D5D">
            <w:pPr>
              <w:keepNext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10" w:lineRule="atLeast"/>
              <w:ind w:left="0" w:right="0" w:firstLine="0"/>
              <w:jc w:val="center"/>
              <w:rPr>
                <w:b/>
                <w:sz w:val="21"/>
                <w:szCs w:val="21"/>
                <w:bdr w:val="none" w:sz="0" w:space="0"/>
              </w:rPr>
            </w:pPr>
            <w:r>
              <w:rPr>
                <w:rFonts w:ascii="宋体" w:hAnsi="宋体" w:eastAsia="宋体" w:cs="宋体"/>
                <w:b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系统架构</w:t>
            </w:r>
          </w:p>
        </w:tc>
        <w:tc>
          <w:tcPr>
            <w:tcW w:w="5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2DBC4D7B">
            <w:pPr>
              <w:keepNext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10" w:lineRule="atLeast"/>
              <w:ind w:left="0" w:right="0" w:firstLine="0"/>
              <w:jc w:val="left"/>
              <w:rPr>
                <w:rFonts w:ascii="宋体" w:eastAsia="宋体"/>
                <w:sz w:val="21"/>
                <w:szCs w:val="21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移动端原生架构，支持 Android 系统</w:t>
            </w:r>
          </w:p>
        </w:tc>
      </w:tr>
      <w:tr w14:paraId="1DACF7A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216EAC0A">
            <w:pPr>
              <w:keepNext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10" w:lineRule="atLeast"/>
              <w:ind w:left="0" w:right="0" w:firstLine="0"/>
              <w:jc w:val="center"/>
              <w:rPr>
                <w:b/>
                <w:sz w:val="21"/>
                <w:szCs w:val="21"/>
                <w:bdr w:val="none" w:sz="0" w:space="0"/>
              </w:rPr>
            </w:pPr>
            <w:r>
              <w:rPr>
                <w:rFonts w:ascii="宋体" w:hAnsi="宋体" w:eastAsia="宋体" w:cs="宋体"/>
                <w:b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适配系统版本</w:t>
            </w:r>
          </w:p>
        </w:tc>
        <w:tc>
          <w:tcPr>
            <w:tcW w:w="5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2EF28D75">
            <w:pPr>
              <w:keepNext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10" w:lineRule="atLeast"/>
              <w:ind w:left="0" w:right="0" w:firstLine="0"/>
              <w:jc w:val="left"/>
              <w:rPr>
                <w:rFonts w:ascii="宋体" w:eastAsia="宋体"/>
                <w:sz w:val="21"/>
                <w:szCs w:val="21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Android 8.0 及以上版本</w:t>
            </w:r>
          </w:p>
        </w:tc>
      </w:tr>
      <w:tr w14:paraId="6E7F802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042957E7">
            <w:pPr>
              <w:keepNext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10" w:lineRule="atLeast"/>
              <w:ind w:left="0" w:right="0" w:firstLine="0"/>
              <w:jc w:val="center"/>
              <w:rPr>
                <w:b/>
                <w:sz w:val="21"/>
                <w:szCs w:val="21"/>
                <w:bdr w:val="none" w:sz="0" w:space="0"/>
              </w:rPr>
            </w:pPr>
            <w:r>
              <w:rPr>
                <w:rFonts w:ascii="宋体" w:hAnsi="宋体" w:eastAsia="宋体" w:cs="宋体"/>
                <w:b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安全要求</w:t>
            </w:r>
          </w:p>
        </w:tc>
        <w:tc>
          <w:tcPr>
            <w:tcW w:w="5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09759094">
            <w:pPr>
              <w:keepNext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10" w:lineRule="atLeast"/>
              <w:ind w:left="0" w:right="0" w:firstLine="0"/>
              <w:jc w:val="left"/>
              <w:rPr>
                <w:rFonts w:ascii="宋体" w:eastAsia="宋体"/>
                <w:sz w:val="21"/>
                <w:szCs w:val="21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支持禁止截屏、敏感数据禁止复制、数据传输加密、身份认证等安全机制</w:t>
            </w:r>
          </w:p>
        </w:tc>
      </w:tr>
    </w:tbl>
    <w:p w14:paraId="7BE90D98">
      <w:pPr>
        <w:pStyle w:val="2"/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right="0" w:firstLine="482" w:firstLineChars="200"/>
        <w:jc w:val="left"/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3"/>
          <w:u w:val="none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3"/>
          <w:u w:val="none"/>
        </w:rPr>
        <w:t>3. 功能需求说明</w:t>
      </w:r>
    </w:p>
    <w:p w14:paraId="41C275FC">
      <w:pPr>
        <w:pStyle w:val="3"/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right="0" w:firstLine="482" w:firstLineChars="200"/>
        <w:jc w:val="left"/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3.1 身份认证功能</w:t>
      </w:r>
    </w:p>
    <w:p w14:paraId="1AA0A9AD">
      <w:pPr>
        <w:pStyle w:val="4"/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right="0" w:firstLine="482" w:firstLineChars="200"/>
        <w:jc w:val="left"/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3.1.1 可信认证登录</w:t>
      </w:r>
    </w:p>
    <w:p w14:paraId="31C29019">
      <w:pPr>
        <w:keepNext w:val="0"/>
        <w:keepLines w:val="0"/>
        <w:widowControl/>
        <w:numPr>
          <w:ilvl w:val="0"/>
          <w:numId w:val="2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用户输入可信账号，点击获取短信验证码，系统调用 sendSMCheckCode 接口发送验证码至绑定手机号。</w:t>
      </w:r>
    </w:p>
    <w:p w14:paraId="36268E22">
      <w:pPr>
        <w:keepNext w:val="0"/>
        <w:keepLines w:val="0"/>
        <w:widowControl/>
        <w:numPr>
          <w:ilvl w:val="0"/>
          <w:numId w:val="2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输入验证码后，调用 authenticate 接口完成认证，认证通过后获取 tokenId，进入 APP 主界面。</w:t>
      </w:r>
    </w:p>
    <w:p w14:paraId="3AF5CC60">
      <w:pPr>
        <w:keepNext w:val="0"/>
        <w:keepLines w:val="0"/>
        <w:widowControl/>
        <w:numPr>
          <w:ilvl w:val="0"/>
          <w:numId w:val="2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支持认证异常处理（如短信发送间隔过短、appId 无效、用户名无效等），给出明确错误提示。</w:t>
      </w:r>
    </w:p>
    <w:p w14:paraId="02D114E2">
      <w:pPr>
        <w:pStyle w:val="4"/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b w:val="0"/>
          <w:bCs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3.1.2 账号密码登录</w:t>
      </w:r>
    </w:p>
    <w:p w14:paraId="4036B39E">
      <w:pPr>
        <w:keepNext w:val="0"/>
        <w:keepLines w:val="0"/>
        <w:widowControl/>
        <w:numPr>
          <w:ilvl w:val="0"/>
          <w:numId w:val="3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用户输入系统账号、密码，点击登录按钮，系统验证账号密码有效性。</w:t>
      </w:r>
    </w:p>
    <w:p w14:paraId="3009C8C0">
      <w:pPr>
        <w:keepNext w:val="0"/>
        <w:keepLines w:val="0"/>
        <w:widowControl/>
        <w:numPr>
          <w:ilvl w:val="0"/>
          <w:numId w:val="3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验证通过后进入 APP 主界面，支持会话超时设置（30 分钟无操作会话失效）。</w:t>
      </w:r>
    </w:p>
    <w:p w14:paraId="3A09B9A5">
      <w:pPr>
        <w:pStyle w:val="3"/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right="0" w:firstLine="482" w:firstLineChars="200"/>
        <w:jc w:val="left"/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3.2 监造回修通知书功能</w:t>
      </w:r>
    </w:p>
    <w:p w14:paraId="7C877971">
      <w:pPr>
        <w:pStyle w:val="4"/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right="0" w:firstLine="482" w:firstLineChars="200"/>
        <w:jc w:val="left"/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3.2.1 通知书开具</w:t>
      </w:r>
    </w:p>
    <w:p w14:paraId="61AAFDBE">
      <w:pPr>
        <w:keepNext w:val="0"/>
        <w:keepLines w:val="0"/>
        <w:widowControl/>
        <w:numPr>
          <w:ilvl w:val="0"/>
          <w:numId w:val="4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监造人员选择车辆类型（动车 / 客车）、输入列号 / 车号，查询车辆信息后点击 “发书”。</w:t>
      </w:r>
    </w:p>
    <w:p w14:paraId="4A6B7C74">
      <w:pPr>
        <w:keepNext w:val="0"/>
        <w:keepLines w:val="0"/>
        <w:widowControl/>
        <w:numPr>
          <w:ilvl w:val="0"/>
          <w:numId w:val="4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录入生产企业、产品名称、造修类型、缺陷描述、缺陷部位、缺陷等级等信息，支持多缺陷记录添加。</w:t>
      </w:r>
    </w:p>
    <w:p w14:paraId="499A8B5D">
      <w:pPr>
        <w:keepNext w:val="0"/>
        <w:keepLines w:val="0"/>
        <w:widowControl/>
        <w:numPr>
          <w:ilvl w:val="0"/>
          <w:numId w:val="4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上传缺陷图片（支持现场拍照或从相册选择），选择移交负责人（动车组选两名质检人员，客车选一名质检人员）。</w:t>
      </w:r>
    </w:p>
    <w:p w14:paraId="3964B2E2">
      <w:pPr>
        <w:keepNext w:val="0"/>
        <w:keepLines w:val="0"/>
        <w:widowControl/>
        <w:numPr>
          <w:ilvl w:val="0"/>
          <w:numId w:val="4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点击保存后生成文书编号，状态为 “待分发”，同步至后端系统。</w:t>
      </w:r>
    </w:p>
    <w:p w14:paraId="681614B1">
      <w:pPr>
        <w:pStyle w:val="4"/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right="0" w:firstLine="482" w:firstLineChars="200"/>
        <w:jc w:val="left"/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3.2.2 通知书分发</w:t>
      </w:r>
    </w:p>
    <w:p w14:paraId="56310763">
      <w:pPr>
        <w:keepNext w:val="0"/>
        <w:keepLines w:val="0"/>
        <w:widowControl/>
        <w:numPr>
          <w:ilvl w:val="0"/>
          <w:numId w:val="5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质检人员在待办任务中接收分发通知，选择整改单位、整改人员，点击 “分发监造问题”。</w:t>
      </w:r>
    </w:p>
    <w:p w14:paraId="2973DF3A">
      <w:pPr>
        <w:keepNext w:val="0"/>
        <w:keepLines w:val="0"/>
        <w:widowControl/>
        <w:numPr>
          <w:ilvl w:val="0"/>
          <w:numId w:val="5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分发后通知书状态更新为 “待整改”，整改人员在移动端收到整改提醒。</w:t>
      </w:r>
    </w:p>
    <w:p w14:paraId="6836A0E0">
      <w:pPr>
        <w:pStyle w:val="4"/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right="0" w:firstLine="482" w:firstLineChars="200"/>
        <w:jc w:val="left"/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3.2.3 整改与确认</w:t>
      </w:r>
    </w:p>
    <w:p w14:paraId="2E79D0DD">
      <w:pPr>
        <w:keepNext w:val="0"/>
        <w:keepLines w:val="0"/>
        <w:widowControl/>
        <w:numPr>
          <w:ilvl w:val="0"/>
          <w:numId w:val="6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整改人员查看问题详情，录入纠正措施、修复人员信息，上传修复图片，提交整改结果。</w:t>
      </w:r>
    </w:p>
    <w:p w14:paraId="39974C3F">
      <w:pPr>
        <w:keepNext w:val="0"/>
        <w:keepLines w:val="0"/>
        <w:widowControl/>
        <w:numPr>
          <w:ilvl w:val="0"/>
          <w:numId w:val="6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质检人员确认整改合格后，点击 “缺陷消除确认”，状态更新为 “待复查”。</w:t>
      </w:r>
    </w:p>
    <w:p w14:paraId="72989CC1">
      <w:pPr>
        <w:keepNext w:val="0"/>
        <w:keepLines w:val="0"/>
        <w:widowControl/>
        <w:numPr>
          <w:ilvl w:val="0"/>
          <w:numId w:val="6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监造人员复查无误后，点击 “复查确认”，通知书状态更新为 “整改完毕”，完成闭环。</w:t>
      </w:r>
    </w:p>
    <w:p w14:paraId="755A4D36">
      <w:pPr>
        <w:pStyle w:val="3"/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right="0" w:firstLine="482" w:firstLineChars="200"/>
        <w:jc w:val="left"/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3.3 核查管理功能</w:t>
      </w:r>
    </w:p>
    <w:p w14:paraId="542AE9C6">
      <w:pPr>
        <w:pStyle w:val="4"/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right="0" w:firstLine="482" w:firstLineChars="200"/>
        <w:jc w:val="left"/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3.3.1 全数核查</w:t>
      </w:r>
    </w:p>
    <w:p w14:paraId="05D99623">
      <w:pPr>
        <w:keepNext w:val="0"/>
        <w:keepLines w:val="0"/>
        <w:widowControl/>
        <w:numPr>
          <w:ilvl w:val="0"/>
          <w:numId w:val="7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交车人员选择车辆信息，点击 “申请交检”，录入工序单信息（车型、车号、工序名称、造修类别等）。</w:t>
      </w:r>
    </w:p>
    <w:p w14:paraId="0581C7D3">
      <w:pPr>
        <w:keepNext w:val="0"/>
        <w:keepLines w:val="0"/>
        <w:widowControl/>
        <w:numPr>
          <w:ilvl w:val="0"/>
          <w:numId w:val="7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质检人员接收交检通知，选填核查记录表（默认合格，支持逐项核查），点击 “申请交验”，选择监造人员提交。</w:t>
      </w:r>
    </w:p>
    <w:p w14:paraId="12EF279B">
      <w:pPr>
        <w:keepNext w:val="0"/>
        <w:keepLines w:val="0"/>
        <w:widowControl/>
        <w:numPr>
          <w:ilvl w:val="0"/>
          <w:numId w:val="7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监造人员签认核查记录表，确认工序单信息后提交，完成全数核查闭环。</w:t>
      </w:r>
    </w:p>
    <w:p w14:paraId="0408CE30">
      <w:pPr>
        <w:pStyle w:val="4"/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right="0" w:firstLine="482" w:firstLineChars="200"/>
        <w:jc w:val="left"/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3.3.2 抽样核查</w:t>
      </w:r>
    </w:p>
    <w:p w14:paraId="2527BF62">
      <w:pPr>
        <w:keepNext w:val="0"/>
        <w:keepLines w:val="0"/>
        <w:widowControl/>
        <w:numPr>
          <w:ilvl w:val="0"/>
          <w:numId w:val="8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交车人员选择产品类型，录入产品数量、申请人员、申请日期等信息，添加产品确认单（支持批量添加）。</w:t>
      </w:r>
    </w:p>
    <w:p w14:paraId="475713F2">
      <w:pPr>
        <w:keepNext w:val="0"/>
        <w:keepLines w:val="0"/>
        <w:widowControl/>
        <w:numPr>
          <w:ilvl w:val="0"/>
          <w:numId w:val="8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质检人员对抽样产品进行核查，记录核查结果（质量记录、外观质量、性能测试等）。</w:t>
      </w:r>
    </w:p>
    <w:p w14:paraId="18084A1B">
      <w:pPr>
        <w:keepNext w:val="0"/>
        <w:keepLines w:val="0"/>
        <w:widowControl/>
        <w:numPr>
          <w:ilvl w:val="0"/>
          <w:numId w:val="8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监造人员复核核查记录，给出监造结论（同意接收 / 拒收等），完成抽样核查。</w:t>
      </w:r>
    </w:p>
    <w:p w14:paraId="061C1741">
      <w:pPr>
        <w:pStyle w:val="3"/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right="0" w:firstLine="482" w:firstLineChars="200"/>
        <w:jc w:val="left"/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3.4 入库报验功能</w:t>
      </w:r>
    </w:p>
    <w:p w14:paraId="029A9DFF">
      <w:pPr>
        <w:pStyle w:val="4"/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right="0" w:firstLine="482" w:firstLineChars="200"/>
        <w:jc w:val="left"/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3.4.1 入库申请</w:t>
      </w:r>
    </w:p>
    <w:p w14:paraId="7EA57B5D">
      <w:pPr>
        <w:keepNext w:val="0"/>
        <w:keepLines w:val="0"/>
        <w:widowControl/>
        <w:numPr>
          <w:ilvl w:val="0"/>
          <w:numId w:val="9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采购 / 物流人员选择入库产品（支持按产品名称、造修厂家筛选），录入产品名称、规格型号、生产厂家、供应代理商、采购来源等信息。</w:t>
      </w:r>
    </w:p>
    <w:p w14:paraId="0F8EE00C">
      <w:pPr>
        <w:keepNext w:val="0"/>
        <w:keepLines w:val="0"/>
        <w:widowControl/>
        <w:numPr>
          <w:ilvl w:val="0"/>
          <w:numId w:val="9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录入数量及编号，上传合格证明图片、拍摄实物照片，选择质检人员（动车组选两名，客车选一名）。</w:t>
      </w:r>
    </w:p>
    <w:p w14:paraId="0E308B0C">
      <w:pPr>
        <w:keepNext w:val="0"/>
        <w:keepLines w:val="0"/>
        <w:widowControl/>
        <w:numPr>
          <w:ilvl w:val="0"/>
          <w:numId w:val="9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点击 “提交入库报验单”，完成入库申请。</w:t>
      </w:r>
    </w:p>
    <w:p w14:paraId="75065F07">
      <w:pPr>
        <w:pStyle w:val="4"/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right="0" w:firstLine="482" w:firstLineChars="200"/>
        <w:jc w:val="left"/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3.4.2 质检确认</w:t>
      </w:r>
    </w:p>
    <w:p w14:paraId="59F8B16A">
      <w:pPr>
        <w:keepNext w:val="0"/>
        <w:keepLines w:val="0"/>
        <w:widowControl/>
        <w:numPr>
          <w:ilvl w:val="0"/>
          <w:numId w:val="10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质检人员在待办任务中接收入库报验通知，查看产品信息、合格证明、实物照片。</w:t>
      </w:r>
    </w:p>
    <w:p w14:paraId="2CBEA87C">
      <w:pPr>
        <w:keepNext w:val="0"/>
        <w:keepLines w:val="0"/>
        <w:widowControl/>
        <w:numPr>
          <w:ilvl w:val="0"/>
          <w:numId w:val="10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录入复检结论，点击 “申请监造确认”，选择监造人员提交。</w:t>
      </w:r>
    </w:p>
    <w:p w14:paraId="5E0D5FC4">
      <w:pPr>
        <w:pStyle w:val="4"/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right="0" w:firstLine="482" w:firstLineChars="200"/>
        <w:jc w:val="left"/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3.4.3 监造复核</w:t>
      </w:r>
    </w:p>
    <w:p w14:paraId="3DF759D0">
      <w:pPr>
        <w:keepNext w:val="0"/>
        <w:keepLines w:val="0"/>
        <w:widowControl/>
        <w:numPr>
          <w:ilvl w:val="0"/>
          <w:numId w:val="11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监造人员查看报验单详情、质检结论，点击 “复核”。</w:t>
      </w:r>
    </w:p>
    <w:p w14:paraId="66163684">
      <w:pPr>
        <w:keepNext w:val="0"/>
        <w:keepLines w:val="0"/>
        <w:widowControl/>
        <w:numPr>
          <w:ilvl w:val="0"/>
          <w:numId w:val="11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录入监造结论（同意接收 / 驳回）、复核时间，提交后完成入库报验闭环。</w:t>
      </w:r>
    </w:p>
    <w:p w14:paraId="34AAF878">
      <w:pPr>
        <w:pStyle w:val="3"/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right="0" w:firstLine="482" w:firstLineChars="200"/>
        <w:jc w:val="left"/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3.5 消息预警功能</w:t>
      </w:r>
    </w:p>
    <w:p w14:paraId="3A415E87">
      <w:pPr>
        <w:keepNext w:val="0"/>
        <w:keepLines w:val="0"/>
        <w:widowControl/>
        <w:numPr>
          <w:ilvl w:val="0"/>
          <w:numId w:val="12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实时展示未关闭监造问题、超三天未处理问题、超五天未处理问题的数量提醒。</w:t>
      </w:r>
    </w:p>
    <w:p w14:paraId="33B0442A">
      <w:pPr>
        <w:keepNext w:val="0"/>
        <w:keepLines w:val="0"/>
        <w:widowControl/>
        <w:numPr>
          <w:ilvl w:val="0"/>
          <w:numId w:val="12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点击预警信息可查看具体问题列表，包含文书编号、产品名称、规格型号、整改部门、状态等信息。</w:t>
      </w:r>
    </w:p>
    <w:p w14:paraId="7DA94127">
      <w:pPr>
        <w:pStyle w:val="3"/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right="0" w:firstLine="482" w:firstLineChars="200"/>
        <w:jc w:val="left"/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3.6 数据同步功能</w:t>
      </w:r>
    </w:p>
    <w:p w14:paraId="2635EB65">
      <w:pPr>
        <w:keepNext w:val="0"/>
        <w:keepLines w:val="0"/>
        <w:widowControl/>
        <w:numPr>
          <w:ilvl w:val="0"/>
          <w:numId w:val="13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移动端与后端系统实时同步业务数据（回修通知书、核查记录、入库报验单等），同步延迟≤1 分钟。</w:t>
      </w:r>
    </w:p>
    <w:p w14:paraId="0FD11A5F">
      <w:pPr>
        <w:keepNext w:val="0"/>
        <w:keepLines w:val="0"/>
        <w:widowControl/>
        <w:numPr>
          <w:ilvl w:val="0"/>
          <w:numId w:val="13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支持离线操作，离线状态下录入的信息、上传的图片在联网后自动同步至后端系统。</w:t>
      </w:r>
    </w:p>
    <w:p w14:paraId="4948A746">
      <w:pPr>
        <w:pStyle w:val="2"/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right="0" w:firstLine="482" w:firstLineChars="200"/>
        <w:jc w:val="left"/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3"/>
          <w:u w:val="none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3"/>
          <w:u w:val="none"/>
        </w:rPr>
        <w:t>4. 技术需求说明</w:t>
      </w:r>
    </w:p>
    <w:p w14:paraId="49D14CCA">
      <w:pPr>
        <w:pStyle w:val="3"/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right="0" w:firstLine="482" w:firstLineChars="200"/>
        <w:jc w:val="left"/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4.1 响应时间</w:t>
      </w:r>
    </w:p>
    <w:p w14:paraId="285EFA1B">
      <w:pPr>
        <w:keepNext w:val="0"/>
        <w:keepLines w:val="0"/>
        <w:widowControl/>
        <w:numPr>
          <w:ilvl w:val="0"/>
          <w:numId w:val="14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登录认证响应时间≤3 秒；</w:t>
      </w:r>
    </w:p>
    <w:p w14:paraId="0CAFFD2F">
      <w:pPr>
        <w:keepNext w:val="0"/>
        <w:keepLines w:val="0"/>
        <w:widowControl/>
        <w:numPr>
          <w:ilvl w:val="0"/>
          <w:numId w:val="14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业务表单提交响应时间≤2 秒；</w:t>
      </w:r>
    </w:p>
    <w:p w14:paraId="403A7084">
      <w:pPr>
        <w:keepNext w:val="0"/>
        <w:keepLines w:val="0"/>
        <w:widowControl/>
        <w:numPr>
          <w:ilvl w:val="0"/>
          <w:numId w:val="14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图片上传响应时间≤5 秒（单张图片≤5MB）；</w:t>
      </w:r>
    </w:p>
    <w:p w14:paraId="4C6128A9">
      <w:pPr>
        <w:keepNext w:val="0"/>
        <w:keepLines w:val="0"/>
        <w:widowControl/>
        <w:numPr>
          <w:ilvl w:val="0"/>
          <w:numId w:val="14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数据加载响应时间≤2 秒；</w:t>
      </w:r>
    </w:p>
    <w:p w14:paraId="1228204E">
      <w:pPr>
        <w:keepNext w:val="0"/>
        <w:keepLines w:val="0"/>
        <w:widowControl/>
        <w:numPr>
          <w:ilvl w:val="0"/>
          <w:numId w:val="14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复杂表单（如多缺陷记录、批量产品确认单）提交响应时间≤3 秒。</w:t>
      </w:r>
    </w:p>
    <w:p w14:paraId="71EBECD0">
      <w:pPr>
        <w:pStyle w:val="3"/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right="0" w:firstLine="482" w:firstLineChars="200"/>
        <w:jc w:val="left"/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4.2 并发处理</w:t>
      </w:r>
    </w:p>
    <w:p w14:paraId="42E5D68D">
      <w:pPr>
        <w:keepNext w:val="0"/>
        <w:keepLines w:val="0"/>
        <w:widowControl/>
        <w:numPr>
          <w:ilvl w:val="0"/>
          <w:numId w:val="15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支持并发用户≥80 人；</w:t>
      </w:r>
    </w:p>
    <w:p w14:paraId="2CB6D8C2">
      <w:pPr>
        <w:keepNext w:val="0"/>
        <w:keepLines w:val="0"/>
        <w:widowControl/>
        <w:numPr>
          <w:ilvl w:val="0"/>
          <w:numId w:val="15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系统峰值响应速度，并发处理用户≥50 人；</w:t>
      </w:r>
    </w:p>
    <w:p w14:paraId="00F00903">
      <w:pPr>
        <w:keepNext w:val="0"/>
        <w:keepLines w:val="0"/>
        <w:widowControl/>
        <w:numPr>
          <w:ilvl w:val="0"/>
          <w:numId w:val="15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附件上传并发支持≥20 人同时上传。</w:t>
      </w:r>
    </w:p>
    <w:p w14:paraId="5BFEA109">
      <w:pPr>
        <w:pStyle w:val="3"/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right="0" w:firstLine="482" w:firstLineChars="200"/>
        <w:jc w:val="left"/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4.3 安全需求</w:t>
      </w:r>
    </w:p>
    <w:p w14:paraId="3AF54671">
      <w:pPr>
        <w:keepNext w:val="0"/>
        <w:keepLines w:val="0"/>
        <w:widowControl/>
        <w:numPr>
          <w:ilvl w:val="0"/>
          <w:numId w:val="16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身份安全：支持账号锁定（连续 5 次登录失败锁定 1 小时）、会话超时（30 分钟无操作失效）；</w:t>
      </w:r>
    </w:p>
    <w:p w14:paraId="063E01CE">
      <w:pPr>
        <w:keepNext w:val="0"/>
        <w:keepLines w:val="0"/>
        <w:widowControl/>
        <w:numPr>
          <w:ilvl w:val="0"/>
          <w:numId w:val="16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数据安全：敏感数据存储加密（AES/RSA 算法）、数据传输 SSL 加密、禁止截屏、敏感数据禁止复制；</w:t>
      </w:r>
    </w:p>
    <w:p w14:paraId="79BE7BC5">
      <w:pPr>
        <w:keepNext w:val="0"/>
        <w:keepLines w:val="0"/>
        <w:widowControl/>
        <w:numPr>
          <w:ilvl w:val="0"/>
          <w:numId w:val="16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接口安全：接口调用需携带 token 验证，支持 IP 白名单限制；</w:t>
      </w:r>
    </w:p>
    <w:p w14:paraId="6629DCAC">
      <w:pPr>
        <w:keepNext w:val="0"/>
        <w:keepLines w:val="0"/>
        <w:widowControl/>
        <w:numPr>
          <w:ilvl w:val="0"/>
          <w:numId w:val="16"/>
        </w:numPr>
        <w:suppressLineNumbers w:val="0"/>
        <w:spacing w:beforeAutospacing="0" w:after="120" w:afterAutospacing="0" w:line="360" w:lineRule="auto"/>
        <w:ind w:left="360" w:leftChars="0" w:right="0"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2"/>
          <w:u w:val="none"/>
        </w:r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strike w:val="0"/>
          <w:color w:val="auto"/>
          <w:spacing w:val="0"/>
          <w:sz w:val="24"/>
          <w:szCs w:val="12"/>
          <w:u w:val="none"/>
        </w:rPr>
        <w:t>防攻击：支持 SQL 注入防护、XSS 攻击防护、CSRF 攻击防护。</w:t>
      </w:r>
    </w:p>
    <w:p w14:paraId="3EA9C5CA">
      <w:pPr>
        <w:pStyle w:val="2"/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right="0" w:firstLine="482" w:firstLineChars="200"/>
        <w:jc w:val="left"/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3"/>
          <w:u w:val="none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aps w:val="0"/>
          <w:strike w:val="0"/>
          <w:color w:val="auto"/>
          <w:spacing w:val="0"/>
          <w:sz w:val="24"/>
          <w:szCs w:val="13"/>
          <w:u w:val="none"/>
        </w:rPr>
        <w:t>5. 进度需求</w:t>
      </w:r>
    </w:p>
    <w:tbl>
      <w:tblPr>
        <w:tblW w:w="8278" w:type="dxa"/>
        <w:jc w:val="center"/>
        <w:tblBorders>
          <w:top w:val="none" w:color="auto" w:sz="0" w:space="0"/>
          <w:left w:val="single" w:color="auto" w:sz="2" w:space="0"/>
          <w:bottom w:val="single" w:color="auto" w:sz="2" w:space="0"/>
          <w:right w:val="single" w:color="auto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10"/>
        <w:gridCol w:w="5300"/>
        <w:gridCol w:w="1968"/>
      </w:tblGrid>
      <w:tr w14:paraId="006C4DE3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tblHeader/>
          <w:jc w:val="center"/>
        </w:trPr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09C054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color w:val="000000"/>
                <w:sz w:val="24"/>
                <w:szCs w:val="24"/>
                <w:bdr w:val="none" w:sz="0" w:space="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759984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color w:val="000000"/>
                <w:sz w:val="24"/>
                <w:szCs w:val="24"/>
                <w:bdr w:val="none" w:sz="0" w:space="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工作内容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328DE5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color w:val="000000"/>
                <w:sz w:val="24"/>
                <w:szCs w:val="24"/>
                <w:bdr w:val="none" w:sz="0" w:space="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要求完成日期</w:t>
            </w:r>
          </w:p>
        </w:tc>
      </w:tr>
      <w:tr w14:paraId="60698BA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179054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7D6385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项目启动与需求分析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11EFC0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第 1-4 周</w:t>
            </w:r>
          </w:p>
        </w:tc>
      </w:tr>
      <w:tr w14:paraId="57E7745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089D86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09EBD9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身份认证集成开发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007410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第 5-8 周</w:t>
            </w:r>
          </w:p>
        </w:tc>
      </w:tr>
      <w:tr w14:paraId="15CFAFE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6A4425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796DD9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核心业务功能开发（回修通知书、核查管理）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22F2DD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第 9-20 周</w:t>
            </w:r>
          </w:p>
        </w:tc>
      </w:tr>
      <w:tr w14:paraId="2B5F01C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7A60E9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23EB0B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入库报验与消息预警功能开发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1B0920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第 21-28 周</w:t>
            </w:r>
          </w:p>
        </w:tc>
      </w:tr>
      <w:tr w14:paraId="13E63D1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2B058C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52C91D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系统测试与优化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50DB61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第 29-36 周</w:t>
            </w:r>
          </w:p>
        </w:tc>
      </w:tr>
      <w:tr w14:paraId="5668424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0579E6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2BEE0D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试点部署与试运行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23CAC8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第 37-44 周</w:t>
            </w:r>
          </w:p>
        </w:tc>
      </w:tr>
      <w:tr w14:paraId="54C6DFE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4C08C0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107497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系统验收与交付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73EBAC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第 45-48 周</w:t>
            </w:r>
          </w:p>
        </w:tc>
      </w:tr>
    </w:tbl>
    <w:p w14:paraId="0E642674">
      <w:pPr>
        <w:spacing w:after="120" w:line="360" w:lineRule="auto"/>
        <w:ind w:firstLine="48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32"/>
          <w:u w:val="none"/>
        </w:rPr>
      </w:pPr>
    </w:p>
    <w:sectPr>
      <w:footerReference r:id="rId3" w:type="default"/>
      <w:pgSz w:w="11906" w:h="16838"/>
      <w:pgMar w:top="1440" w:right="2835" w:bottom="1440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3613747"/>
      <w:docPartObj>
        <w:docPartGallery w:val="autotext"/>
      </w:docPartObj>
    </w:sdtPr>
    <w:sdtContent>
      <w:p w14:paraId="3126F7F2"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5D30CD11"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B7B372"/>
    <w:multiLevelType w:val="multilevel"/>
    <w:tmpl w:val="97B7B37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BE58334D"/>
    <w:multiLevelType w:val="multilevel"/>
    <w:tmpl w:val="BE58334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D2AE7A87"/>
    <w:multiLevelType w:val="multilevel"/>
    <w:tmpl w:val="D2AE7A8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E861E80B"/>
    <w:multiLevelType w:val="multilevel"/>
    <w:tmpl w:val="E861E80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EBF3E80C"/>
    <w:multiLevelType w:val="multilevel"/>
    <w:tmpl w:val="EBF3E80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5">
    <w:nsid w:val="EE295FDB"/>
    <w:multiLevelType w:val="multilevel"/>
    <w:tmpl w:val="EE295FD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6">
    <w:nsid w:val="F78D9ADD"/>
    <w:multiLevelType w:val="multilevel"/>
    <w:tmpl w:val="F78D9AD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7">
    <w:nsid w:val="F89868BD"/>
    <w:multiLevelType w:val="multilevel"/>
    <w:tmpl w:val="F89868B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8">
    <w:nsid w:val="0078F89E"/>
    <w:multiLevelType w:val="multilevel"/>
    <w:tmpl w:val="0078F89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9">
    <w:nsid w:val="2B89478C"/>
    <w:multiLevelType w:val="multilevel"/>
    <w:tmpl w:val="2B89478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0">
    <w:nsid w:val="2EC63F94"/>
    <w:multiLevelType w:val="multilevel"/>
    <w:tmpl w:val="2EC63F9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1">
    <w:nsid w:val="2EECE041"/>
    <w:multiLevelType w:val="multilevel"/>
    <w:tmpl w:val="2EECE04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2">
    <w:nsid w:val="4C983460"/>
    <w:multiLevelType w:val="multilevel"/>
    <w:tmpl w:val="4C98346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3">
    <w:nsid w:val="5B7D9E1F"/>
    <w:multiLevelType w:val="multilevel"/>
    <w:tmpl w:val="5B7D9E1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4">
    <w:nsid w:val="6548E8C3"/>
    <w:multiLevelType w:val="multilevel"/>
    <w:tmpl w:val="6548E8C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5">
    <w:nsid w:val="71C7B6C7"/>
    <w:multiLevelType w:val="multilevel"/>
    <w:tmpl w:val="71C7B6C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13"/>
  </w:num>
  <w:num w:numId="2">
    <w:abstractNumId w:val="15"/>
  </w:num>
  <w:num w:numId="3">
    <w:abstractNumId w:val="3"/>
  </w:num>
  <w:num w:numId="4">
    <w:abstractNumId w:val="12"/>
  </w:num>
  <w:num w:numId="5">
    <w:abstractNumId w:val="9"/>
  </w:num>
  <w:num w:numId="6">
    <w:abstractNumId w:val="10"/>
  </w:num>
  <w:num w:numId="7">
    <w:abstractNumId w:val="0"/>
  </w:num>
  <w:num w:numId="8">
    <w:abstractNumId w:val="14"/>
  </w:num>
  <w:num w:numId="9">
    <w:abstractNumId w:val="8"/>
  </w:num>
  <w:num w:numId="10">
    <w:abstractNumId w:val="5"/>
  </w:num>
  <w:num w:numId="11">
    <w:abstractNumId w:val="2"/>
  </w:num>
  <w:num w:numId="12">
    <w:abstractNumId w:val="4"/>
  </w:num>
  <w:num w:numId="13">
    <w:abstractNumId w:val="7"/>
  </w:num>
  <w:num w:numId="14">
    <w:abstractNumId w:val="6"/>
  </w:num>
  <w:num w:numId="15">
    <w:abstractNumId w:val="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2IyMDUxZTc0YjYzNDZkNWY5OTQzZDQ2NjE1ZDNhMDUifQ=="/>
  </w:docVars>
  <w:rsids>
    <w:rsidRoot w:val="00F01FAC"/>
    <w:rsid w:val="001305C6"/>
    <w:rsid w:val="00285E1E"/>
    <w:rsid w:val="005A5F81"/>
    <w:rsid w:val="005B5CFE"/>
    <w:rsid w:val="00612FAF"/>
    <w:rsid w:val="006853A1"/>
    <w:rsid w:val="00931551"/>
    <w:rsid w:val="009A67CB"/>
    <w:rsid w:val="009B6195"/>
    <w:rsid w:val="00A24F37"/>
    <w:rsid w:val="00B34E92"/>
    <w:rsid w:val="00CB39CD"/>
    <w:rsid w:val="00EC7049"/>
    <w:rsid w:val="00F01FAC"/>
    <w:rsid w:val="00F7095E"/>
    <w:rsid w:val="03AD58A1"/>
    <w:rsid w:val="04165FDA"/>
    <w:rsid w:val="054B5371"/>
    <w:rsid w:val="0E437858"/>
    <w:rsid w:val="126D4B79"/>
    <w:rsid w:val="1ADA4D76"/>
    <w:rsid w:val="1FFB37C4"/>
    <w:rsid w:val="302A3C52"/>
    <w:rsid w:val="3BFF41E4"/>
    <w:rsid w:val="3F93536F"/>
    <w:rsid w:val="406E1939"/>
    <w:rsid w:val="4EC800A6"/>
    <w:rsid w:val="5E9F11E3"/>
    <w:rsid w:val="65E13F9E"/>
    <w:rsid w:val="691D03C7"/>
    <w:rsid w:val="70F2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6</Pages>
  <Words>876</Words>
  <Characters>904</Characters>
  <Lines>7</Lines>
  <Paragraphs>2</Paragraphs>
  <TotalTime>3</TotalTime>
  <ScaleCrop>false</ScaleCrop>
  <LinksUpToDate>false</LinksUpToDate>
  <CharactersWithSpaces>904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2022-09-05T02:45:00Z</dcterms:created>
  <dc:creator>dreamsummit</dc:creator>
  <cp:lastModifiedBy>半岛铁盒</cp:lastModifiedBy>
  <dcterms:modified xsi:type="dcterms:W3CDTF">2025-11-06T05:44:46Z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B909DA08D0DA483AB912D66B68D63522_12</vt:lpwstr>
  </property>
  <property fmtid="{D5CDD505-2E9C-101B-9397-08002B2CF9AE}" pid="4" name="KSOTemplateDocerSaveRecord">
    <vt:lpwstr>eyJoZGlkIjoiM2IyMDUxZTc0YjYzNDZkNWY5OTQzZDQ2NjE1ZDNhMDUiLCJ1c2VySWQiOiIyMjY2NTA5NzAifQ==</vt:lpwstr>
  </property>
</Properties>
</file>