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FFEC27F">
      <w:pPr>
        <w:jc w:val="center"/>
        <w:rPr>
          <w:rFonts w:hint="eastAsia"/>
          <w:b/>
          <w:bCs/>
          <w:sz w:val="36"/>
          <w:szCs w:val="44"/>
        </w:rPr>
      </w:pPr>
      <w:r>
        <w:rPr>
          <w:rFonts w:hint="eastAsia"/>
          <w:b/>
          <w:bCs/>
          <w:sz w:val="36"/>
          <w:szCs w:val="44"/>
        </w:rPr>
        <w:t>信创符合性自声明</w:t>
      </w:r>
    </w:p>
    <w:p w14:paraId="245BF4B4">
      <w:pPr>
        <w:rPr>
          <w:rFonts w:hint="eastAsia"/>
        </w:rPr>
      </w:pPr>
    </w:p>
    <w:p w14:paraId="383E83F8">
      <w:pPr>
        <w:rPr>
          <w:rFonts w:hint="eastAsia"/>
        </w:rPr>
      </w:pPr>
      <w:r>
        <w:rPr>
          <w:rFonts w:hint="eastAsia"/>
        </w:rPr>
        <w:t>本公司</w:t>
      </w:r>
      <w:r>
        <w:rPr>
          <w:rFonts w:hint="eastAsia"/>
          <w:u w:val="single"/>
          <w:lang w:val="en-US" w:eastAsia="zh-CN"/>
        </w:rPr>
        <w:t>山东万维网络工程有限公司</w:t>
      </w:r>
      <w:r>
        <w:rPr>
          <w:rFonts w:hint="eastAsia"/>
        </w:rPr>
        <w:t>，作为</w:t>
      </w:r>
      <w:r>
        <w:rPr>
          <w:rFonts w:hint="eastAsia"/>
          <w:lang w:val="en-US" w:eastAsia="zh-CN"/>
        </w:rPr>
        <w:t>项目</w:t>
      </w:r>
      <w:r>
        <w:rPr>
          <w:rFonts w:hint="eastAsia"/>
          <w:u w:val="single"/>
          <w:lang w:val="en-US" w:eastAsia="zh-CN"/>
        </w:rPr>
        <w:t>泰安市科技局科技计划系统信创适配改造项目</w:t>
      </w:r>
      <w:r>
        <w:rPr>
          <w:rFonts w:hint="eastAsia"/>
        </w:rPr>
        <w:t>的供应商，在此郑重声明，我司所提供的</w:t>
      </w:r>
      <w:r>
        <w:rPr>
          <w:rFonts w:hint="eastAsia"/>
          <w:u w:val="single"/>
          <w:lang w:val="en-US" w:eastAsia="zh-CN"/>
        </w:rPr>
        <w:t>泰安市科技局科技计划系统信创适配改造项目</w:t>
      </w:r>
      <w:r>
        <w:rPr>
          <w:rFonts w:hint="eastAsia"/>
        </w:rPr>
        <w:t>在设计、开发、生产及交付过程中严格遵循信创相关标准与规范要求，具备信创符合性。</w:t>
      </w:r>
    </w:p>
    <w:p w14:paraId="5E35820F">
      <w:pPr>
        <w:rPr>
          <w:rFonts w:hint="eastAsia"/>
        </w:rPr>
      </w:pPr>
      <w:r>
        <w:rPr>
          <w:rFonts w:hint="eastAsia"/>
        </w:rPr>
        <w:t>一、</w:t>
      </w:r>
      <w:r>
        <w:rPr>
          <w:rFonts w:hint="eastAsia"/>
          <w:lang w:val="en-US" w:eastAsia="zh-CN"/>
        </w:rPr>
        <w:t>项目</w:t>
      </w:r>
      <w:r>
        <w:rPr>
          <w:rFonts w:hint="eastAsia"/>
        </w:rPr>
        <w:t>概述</w:t>
      </w:r>
    </w:p>
    <w:p w14:paraId="795D2BBC">
      <w:pPr>
        <w:rPr>
          <w:rFonts w:hint="eastAsia"/>
        </w:rPr>
      </w:pPr>
      <w:r>
        <w:rPr>
          <w:rFonts w:hint="eastAsia"/>
          <w:lang w:val="en-US" w:eastAsia="zh-CN"/>
        </w:rPr>
        <w:t>项目</w:t>
      </w:r>
      <w:r>
        <w:rPr>
          <w:rFonts w:hint="eastAsia"/>
        </w:rPr>
        <w:t>名称：泰安市科技局科技计划系统信创适配改造项目</w:t>
      </w:r>
    </w:p>
    <w:p w14:paraId="20AB0372">
      <w:pPr>
        <w:keepNext w:val="0"/>
        <w:keepLines w:val="0"/>
        <w:pageBreakBefore w:val="0"/>
        <w:widowControl w:val="0"/>
        <w:kinsoku/>
        <w:wordWrap/>
        <w:overflowPunct/>
        <w:topLinePunct w:val="0"/>
        <w:autoSpaceDE/>
        <w:autoSpaceDN/>
        <w:bidi w:val="0"/>
        <w:adjustRightInd/>
        <w:snapToGrid/>
        <w:ind w:firstLine="420" w:firstLineChars="200"/>
        <w:textAlignment w:val="auto"/>
        <w:rPr>
          <w:rFonts w:hint="eastAsia"/>
          <w:u w:val="single"/>
        </w:rPr>
      </w:pPr>
      <w:r>
        <w:rPr>
          <w:rFonts w:hint="eastAsia"/>
        </w:rPr>
        <w:t>主要功能特性：</w:t>
      </w:r>
      <w:r>
        <w:rPr>
          <w:rFonts w:hint="eastAsia"/>
          <w:u w:val="single"/>
        </w:rPr>
        <w:t>[全兼容麒麟 V10 SP3 国产操作系统、达梦数据库、东方通 TongWeb 中间件，构建全栈国产技术架构，国产化率 100%，支持 SM2/SM4 国产加密算法。覆盖科技项目申报、审核、绩效评价全流程。具备实时统计、多维度交叉分析功能，生成可视化图表。响应式界面适配多设备，优化关键信息高亮、表格自适应等功能，简化核心操作流程，兼容主流国产浏览器。支持与市级大数据平台对接，按规范梳理共享数据资源，实现历史数据无缝迁移。]</w:t>
      </w:r>
    </w:p>
    <w:p w14:paraId="592539D0">
      <w:pPr>
        <w:rPr>
          <w:rFonts w:hint="eastAsia"/>
        </w:rPr>
      </w:pPr>
      <w:r>
        <w:rPr>
          <w:rFonts w:hint="eastAsia"/>
        </w:rPr>
        <w:t>二、信创符合性依据</w:t>
      </w:r>
    </w:p>
    <w:p w14:paraId="4CC339E1">
      <w:pPr>
        <w:keepNext w:val="0"/>
        <w:keepLines w:val="0"/>
        <w:pageBreakBefore w:val="0"/>
        <w:widowControl w:val="0"/>
        <w:kinsoku/>
        <w:wordWrap/>
        <w:overflowPunct/>
        <w:topLinePunct w:val="0"/>
        <w:autoSpaceDE/>
        <w:autoSpaceDN/>
        <w:bidi w:val="0"/>
        <w:adjustRightInd/>
        <w:snapToGrid/>
        <w:ind w:firstLine="420" w:firstLineChars="200"/>
        <w:textAlignment w:val="auto"/>
        <w:rPr>
          <w:rFonts w:hint="eastAsia"/>
        </w:rPr>
      </w:pPr>
      <w:r>
        <w:rPr>
          <w:rFonts w:hint="eastAsia"/>
        </w:rPr>
        <w:t>我司</w:t>
      </w:r>
      <w:r>
        <w:rPr>
          <w:rFonts w:hint="eastAsia"/>
          <w:u w:val="single"/>
          <w:lang w:val="en-US" w:eastAsia="zh-CN"/>
        </w:rPr>
        <w:t>山东万维网络工程有限公司</w:t>
      </w:r>
      <w:r>
        <w:rPr>
          <w:rFonts w:hint="eastAsia"/>
        </w:rPr>
        <w:t>符合信创相关标准及要求，主要依据如下：</w:t>
      </w:r>
    </w:p>
    <w:p w14:paraId="55950395">
      <w:pPr>
        <w:keepNext w:val="0"/>
        <w:keepLines w:val="0"/>
        <w:pageBreakBefore w:val="0"/>
        <w:widowControl w:val="0"/>
        <w:kinsoku/>
        <w:wordWrap/>
        <w:overflowPunct/>
        <w:topLinePunct w:val="0"/>
        <w:autoSpaceDE/>
        <w:autoSpaceDN/>
        <w:bidi w:val="0"/>
        <w:adjustRightInd/>
        <w:snapToGrid/>
        <w:ind w:firstLine="420" w:firstLineChars="200"/>
        <w:textAlignment w:val="auto"/>
        <w:rPr>
          <w:rFonts w:hint="eastAsia"/>
        </w:rPr>
      </w:pPr>
      <w:r>
        <w:rPr>
          <w:rFonts w:hint="eastAsia"/>
        </w:rPr>
        <w:t>技术架构：采用</w:t>
      </w:r>
      <w:r>
        <w:rPr>
          <w:rFonts w:hint="eastAsia"/>
          <w:u w:val="single"/>
        </w:rPr>
        <w:t xml:space="preserve"> [基于国产</w:t>
      </w:r>
      <w:r>
        <w:rPr>
          <w:rFonts w:hint="eastAsia"/>
          <w:u w:val="single"/>
          <w:lang w:val="en-US" w:eastAsia="zh-CN"/>
        </w:rPr>
        <w:t>兆芯</w:t>
      </w:r>
      <w:r>
        <w:rPr>
          <w:rFonts w:hint="eastAsia"/>
          <w:u w:val="single"/>
        </w:rPr>
        <w:t>处理器架构进行底层构建，上层应用采用麒麟操作系统、达梦数据库等国产基础软件进行集成开发，中间件选用东方通符合信创要求的产品]</w:t>
      </w:r>
      <w:r>
        <w:rPr>
          <w:rFonts w:hint="eastAsia"/>
        </w:rPr>
        <w:t>，确保整个技术体系的国产化与自主可控性。</w:t>
      </w:r>
    </w:p>
    <w:p w14:paraId="37158105">
      <w:pPr>
        <w:keepNext w:val="0"/>
        <w:keepLines w:val="0"/>
        <w:pageBreakBefore w:val="0"/>
        <w:widowControl w:val="0"/>
        <w:kinsoku/>
        <w:wordWrap/>
        <w:overflowPunct/>
        <w:topLinePunct w:val="0"/>
        <w:autoSpaceDE/>
        <w:autoSpaceDN/>
        <w:bidi w:val="0"/>
        <w:adjustRightInd/>
        <w:snapToGrid/>
        <w:ind w:firstLine="420" w:firstLineChars="200"/>
        <w:textAlignment w:val="auto"/>
        <w:rPr>
          <w:rFonts w:hint="eastAsia"/>
        </w:rPr>
      </w:pPr>
      <w:r>
        <w:rPr>
          <w:rFonts w:hint="eastAsia"/>
        </w:rPr>
        <w:t>适配兼容性：经过严格测试与验证，</w:t>
      </w:r>
      <w:r>
        <w:rPr>
          <w:rFonts w:hint="eastAsia"/>
          <w:u w:val="single"/>
          <w:lang w:val="en-US" w:eastAsia="zh-CN"/>
        </w:rPr>
        <w:t>泰安市科技局科技计划</w:t>
      </w:r>
      <w:r>
        <w:rPr>
          <w:rFonts w:hint="eastAsia"/>
          <w:lang w:val="en-US" w:eastAsia="zh-CN"/>
        </w:rPr>
        <w:t>系统</w:t>
      </w:r>
      <w:r>
        <w:rPr>
          <w:rFonts w:hint="eastAsia"/>
        </w:rPr>
        <w:t>与主流国产硬件平台（</w:t>
      </w:r>
      <w:r>
        <w:rPr>
          <w:rFonts w:hint="eastAsia"/>
          <w:u w:val="single"/>
          <w:lang w:val="en-US" w:eastAsia="zh-CN"/>
        </w:rPr>
        <w:t>华为云</w:t>
      </w:r>
      <w:r>
        <w:rPr>
          <w:rFonts w:hint="eastAsia"/>
          <w:u w:val="single"/>
        </w:rPr>
        <w:t>）、操作系统（麒麟 V10 SP3）、数据库系统（</w:t>
      </w:r>
      <w:r>
        <w:rPr>
          <w:rFonts w:hint="eastAsia"/>
          <w:u w:val="single"/>
          <w:lang w:val="en-US" w:eastAsia="zh-CN"/>
        </w:rPr>
        <w:t>达梦数据库</w:t>
      </w:r>
      <w:r>
        <w:rPr>
          <w:rFonts w:hint="eastAsia"/>
          <w:u w:val="single"/>
        </w:rPr>
        <w:t>）</w:t>
      </w:r>
      <w:r>
        <w:rPr>
          <w:rFonts w:hint="eastAsia"/>
        </w:rPr>
        <w:t>以及其他信创生态组件实现了良好的适配与兼容，能够稳定运行且各项功能指标正常。</w:t>
      </w:r>
      <w:bookmarkStart w:id="0" w:name="_GoBack"/>
      <w:bookmarkEnd w:id="0"/>
    </w:p>
    <w:p w14:paraId="3605EF4B">
      <w:pPr>
        <w:keepNext w:val="0"/>
        <w:keepLines w:val="0"/>
        <w:pageBreakBefore w:val="0"/>
        <w:widowControl w:val="0"/>
        <w:kinsoku/>
        <w:wordWrap/>
        <w:overflowPunct/>
        <w:topLinePunct w:val="0"/>
        <w:autoSpaceDE/>
        <w:autoSpaceDN/>
        <w:bidi w:val="0"/>
        <w:adjustRightInd/>
        <w:snapToGrid/>
        <w:ind w:firstLine="420" w:firstLineChars="200"/>
        <w:textAlignment w:val="auto"/>
        <w:rPr>
          <w:rFonts w:hint="eastAsia"/>
        </w:rPr>
      </w:pPr>
      <w:r>
        <w:rPr>
          <w:rFonts w:hint="eastAsia"/>
        </w:rPr>
        <w:t>供应链保障：本公司实际控制人、法人、主要股东不存在涉外背景，从源头确保了供应链环节不受外部复杂因素干扰，</w:t>
      </w:r>
      <w:r>
        <w:rPr>
          <w:rFonts w:hint="eastAsia"/>
          <w:lang w:val="en-US" w:eastAsia="zh-CN"/>
        </w:rPr>
        <w:t>本公司</w:t>
      </w:r>
      <w:r>
        <w:rPr>
          <w:rFonts w:hint="eastAsia"/>
        </w:rPr>
        <w:t>建立了完善的信创供应链管理体系，确保关键原材料、技术服务均来自可靠的国内信创产业链合作伙伴，且可追溯其来源与质量管控过程，有效降低外部供应链风险对</w:t>
      </w:r>
      <w:r>
        <w:rPr>
          <w:rFonts w:hint="eastAsia"/>
          <w:u w:val="single"/>
          <w:lang w:val="en-US" w:eastAsia="zh-CN"/>
        </w:rPr>
        <w:t>泰安市科技局科技计划</w:t>
      </w:r>
      <w:r>
        <w:rPr>
          <w:rFonts w:hint="eastAsia"/>
          <w:u w:val="none"/>
          <w:lang w:val="en-US" w:eastAsia="zh-CN"/>
        </w:rPr>
        <w:t>系统</w:t>
      </w:r>
      <w:r>
        <w:rPr>
          <w:rFonts w:hint="eastAsia"/>
          <w:lang w:val="en-US" w:eastAsia="zh-CN"/>
        </w:rPr>
        <w:t>开发</w:t>
      </w:r>
      <w:r>
        <w:rPr>
          <w:rFonts w:hint="eastAsia"/>
        </w:rPr>
        <w:t>的影响，保障信创供应链的稳定性与可持续性。</w:t>
      </w:r>
    </w:p>
    <w:p w14:paraId="155C348A">
      <w:pPr>
        <w:keepNext w:val="0"/>
        <w:keepLines w:val="0"/>
        <w:pageBreakBefore w:val="0"/>
        <w:widowControl w:val="0"/>
        <w:kinsoku/>
        <w:wordWrap/>
        <w:overflowPunct/>
        <w:topLinePunct w:val="0"/>
        <w:autoSpaceDE/>
        <w:autoSpaceDN/>
        <w:bidi w:val="0"/>
        <w:adjustRightInd/>
        <w:snapToGrid/>
        <w:ind w:firstLine="420" w:firstLineChars="200"/>
        <w:textAlignment w:val="auto"/>
        <w:rPr>
          <w:rFonts w:hint="eastAsia"/>
        </w:rPr>
      </w:pPr>
      <w:r>
        <w:rPr>
          <w:rFonts w:hint="eastAsia"/>
        </w:rPr>
        <w:t>在开发过程中，我司高度重视软件组件的安全性与合规性，未使用任何商业组件或高风险开源组件。我们组建了专业的技术团队对开发过程中所涉及的所有组件进行了全面细致的审查与筛选，仅采用符合信创标准且经过严格安全评估的自研组件或国内信创生态体系内的优质组件，以此确保整个开发过程的安全性、可控性以及与信创体系的高度契合性，最大程度降低因组件引入可能带来的安全漏洞、知识产权纠纷等风险，保障最终产品或服务在信创领域应用的可靠性与稳定性。</w:t>
      </w:r>
    </w:p>
    <w:p w14:paraId="1BAEC988">
      <w:pPr>
        <w:rPr>
          <w:rFonts w:hint="eastAsia"/>
        </w:rPr>
      </w:pPr>
      <w:r>
        <w:rPr>
          <w:rFonts w:hint="eastAsia"/>
          <w:lang w:val="en-US" w:eastAsia="zh-CN"/>
        </w:rPr>
        <w:t>三</w:t>
      </w:r>
      <w:r>
        <w:rPr>
          <w:rFonts w:hint="eastAsia"/>
        </w:rPr>
        <w:t>、承诺与声明</w:t>
      </w:r>
    </w:p>
    <w:p w14:paraId="79AAC6B9">
      <w:pPr>
        <w:keepNext w:val="0"/>
        <w:keepLines w:val="0"/>
        <w:pageBreakBefore w:val="0"/>
        <w:widowControl w:val="0"/>
        <w:kinsoku/>
        <w:wordWrap/>
        <w:overflowPunct/>
        <w:topLinePunct w:val="0"/>
        <w:autoSpaceDE/>
        <w:autoSpaceDN/>
        <w:bidi w:val="0"/>
        <w:adjustRightInd/>
        <w:snapToGrid/>
        <w:ind w:firstLine="420" w:firstLineChars="200"/>
        <w:textAlignment w:val="auto"/>
        <w:rPr>
          <w:rFonts w:hint="eastAsia"/>
        </w:rPr>
      </w:pPr>
      <w:r>
        <w:rPr>
          <w:rFonts w:hint="eastAsia"/>
        </w:rPr>
        <w:t>本公司所提供的上述信息真实、准确、完整，且</w:t>
      </w:r>
      <w:r>
        <w:rPr>
          <w:rFonts w:hint="eastAsia"/>
          <w:lang w:val="en-US" w:eastAsia="zh-CN"/>
        </w:rPr>
        <w:t>项目</w:t>
      </w:r>
      <w:r>
        <w:rPr>
          <w:rFonts w:hint="eastAsia"/>
          <w:u w:val="single"/>
          <w:lang w:val="en-US" w:eastAsia="zh-CN"/>
        </w:rPr>
        <w:t>泰安市科技局科技计划系统信创适配改造项目</w:t>
      </w:r>
      <w:r>
        <w:rPr>
          <w:rFonts w:hint="eastAsia"/>
        </w:rPr>
        <w:t>在实际交付过程中严格遵循信创相关标准与规范要求，如有虚假或不符之处，愿意承担相应的法律责任与经济赔偿责任。</w:t>
      </w:r>
    </w:p>
    <w:p w14:paraId="144BCC52">
      <w:pPr>
        <w:keepNext w:val="0"/>
        <w:keepLines w:val="0"/>
        <w:pageBreakBefore w:val="0"/>
        <w:widowControl w:val="0"/>
        <w:kinsoku/>
        <w:wordWrap/>
        <w:overflowPunct/>
        <w:topLinePunct w:val="0"/>
        <w:autoSpaceDE/>
        <w:autoSpaceDN/>
        <w:bidi w:val="0"/>
        <w:adjustRightInd/>
        <w:snapToGrid/>
        <w:ind w:firstLine="420" w:firstLineChars="200"/>
        <w:textAlignment w:val="auto"/>
        <w:rPr>
          <w:rFonts w:hint="eastAsia"/>
        </w:rPr>
      </w:pPr>
      <w:r>
        <w:rPr>
          <w:rFonts w:hint="eastAsia"/>
        </w:rPr>
        <w:t>本公司将积极配合</w:t>
      </w:r>
      <w:r>
        <w:rPr>
          <w:rFonts w:hint="eastAsia"/>
          <w:lang w:val="en-US" w:eastAsia="zh-CN"/>
        </w:rPr>
        <w:t>相关部门</w:t>
      </w:r>
      <w:r>
        <w:rPr>
          <w:rFonts w:hint="eastAsia"/>
        </w:rPr>
        <w:t>开展的信创符合性测评工作，提供所需的技术资料、测试环境及人员支持等，确保测评工作的顺利进行。</w:t>
      </w:r>
    </w:p>
    <w:p w14:paraId="450157E3">
      <w:pPr>
        <w:rPr>
          <w:rFonts w:hint="eastAsia"/>
        </w:rPr>
      </w:pPr>
    </w:p>
    <w:p w14:paraId="432CE126">
      <w:pPr>
        <w:ind w:firstLine="420" w:firstLineChars="200"/>
        <w:rPr>
          <w:rFonts w:hint="eastAsia"/>
        </w:rPr>
      </w:pPr>
      <w:r>
        <w:rPr>
          <w:rFonts w:hint="eastAsia"/>
        </w:rPr>
        <w:t>特此声明！</w:t>
      </w:r>
    </w:p>
    <w:p w14:paraId="599227AE">
      <w:pPr>
        <w:ind w:left="0" w:leftChars="0" w:firstLine="4418" w:firstLineChars="2104"/>
        <w:rPr>
          <w:rFonts w:hint="default" w:eastAsiaTheme="minorEastAsia"/>
          <w:lang w:val="en-US" w:eastAsia="zh-CN"/>
        </w:rPr>
      </w:pPr>
      <w:r>
        <w:rPr>
          <w:rFonts w:hint="eastAsia"/>
        </w:rPr>
        <w:t>供应商名称：</w:t>
      </w:r>
      <w:r>
        <w:rPr>
          <w:rFonts w:hint="eastAsia"/>
          <w:lang w:val="en-US" w:eastAsia="zh-CN"/>
        </w:rPr>
        <w:t>山东万维网络工程有限公司</w:t>
      </w:r>
    </w:p>
    <w:p w14:paraId="12541A79">
      <w:pPr>
        <w:ind w:left="0" w:leftChars="0" w:firstLine="4418" w:firstLineChars="2104"/>
        <w:rPr>
          <w:rFonts w:hint="eastAsia" w:eastAsiaTheme="minorEastAsia"/>
          <w:lang w:val="en-US" w:eastAsia="zh-CN"/>
        </w:rPr>
      </w:pPr>
      <w:r>
        <w:rPr>
          <w:rFonts w:hint="eastAsia"/>
        </w:rPr>
        <w:t>法定代表人：</w:t>
      </w:r>
      <w:r>
        <w:rPr>
          <w:rFonts w:hint="eastAsia"/>
          <w:lang w:val="en-US" w:eastAsia="zh-CN"/>
        </w:rPr>
        <w:t>王洪涛</w:t>
      </w:r>
    </w:p>
    <w:p w14:paraId="4476541D">
      <w:pPr>
        <w:ind w:left="0" w:leftChars="0" w:firstLine="4418" w:firstLineChars="2104"/>
        <w:rPr>
          <w:rFonts w:hint="default" w:eastAsiaTheme="minorEastAsia"/>
          <w:lang w:val="en-US" w:eastAsia="zh-CN"/>
        </w:rPr>
      </w:pPr>
      <w:r>
        <w:rPr>
          <w:rFonts w:hint="eastAsia"/>
        </w:rPr>
        <w:t>日期：</w:t>
      </w:r>
      <w:r>
        <w:rPr>
          <w:rFonts w:hint="eastAsia"/>
          <w:lang w:val="en-US" w:eastAsia="zh-CN"/>
        </w:rPr>
        <w:t>2025年12月21日</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49B31A17"/>
    <w:rsid w:val="00C90B42"/>
    <w:rsid w:val="10CD7582"/>
    <w:rsid w:val="15581B10"/>
    <w:rsid w:val="20F85F56"/>
    <w:rsid w:val="23E77589"/>
    <w:rsid w:val="25A12397"/>
    <w:rsid w:val="28520641"/>
    <w:rsid w:val="2A0911D4"/>
    <w:rsid w:val="2EB37960"/>
    <w:rsid w:val="3DE9514C"/>
    <w:rsid w:val="47CF7A69"/>
    <w:rsid w:val="482A25E9"/>
    <w:rsid w:val="49B31A17"/>
    <w:rsid w:val="49E1317B"/>
    <w:rsid w:val="4FBC0CFC"/>
    <w:rsid w:val="50852AB2"/>
    <w:rsid w:val="53F32429"/>
    <w:rsid w:val="5F8A1E93"/>
    <w:rsid w:val="65295CAB"/>
    <w:rsid w:val="6844104D"/>
    <w:rsid w:val="6B3929BF"/>
    <w:rsid w:val="6B53564E"/>
    <w:rsid w:val="6D806684"/>
    <w:rsid w:val="6FA80114"/>
    <w:rsid w:val="70B054D2"/>
    <w:rsid w:val="7C79663C"/>
    <w:rsid w:val="7C99467F"/>
    <w:rsid w:val="7D4E22F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3">
    <w:name w:val="Default Paragraph Font"/>
    <w:semiHidden/>
    <w:uiPriority w:val="0"/>
  </w:style>
  <w:style w:type="table" w:default="1" w:styleId="2">
    <w:name w:val="Normal Table"/>
    <w:semiHidden/>
    <w:qFormat/>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942</Words>
  <Characters>942</Characters>
  <Lines>0</Lines>
  <Paragraphs>0</Paragraphs>
  <TotalTime>11</TotalTime>
  <ScaleCrop>false</ScaleCrop>
  <LinksUpToDate>false</LinksUpToDate>
  <CharactersWithSpaces>1114</CharactersWithSpaces>
  <Application>WPS Office_12.1.0.24034_F1E327BC-269C-435d-A152-05C5408002CA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2024-11-29T08:21:00Z</dcterms:created>
  <dc:creator>沧海一粟</dc:creator>
  <cp:lastModifiedBy>半岛铁盒</cp:lastModifiedBy>
  <dcterms:modified xsi:type="dcterms:W3CDTF">2025-12-20T13:37:18Z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2052-12.1.0.24034</vt:lpwstr>
  </property>
  <property fmtid="{D5CDD505-2E9C-101B-9397-08002B2CF9AE}" pid="3" name="ICV">
    <vt:lpwstr>B2418921B8A8484390A7BF4F6F7CD360_11</vt:lpwstr>
  </property>
  <property fmtid="{D5CDD505-2E9C-101B-9397-08002B2CF9AE}" pid="4" name="KSOTemplateDocerSaveRecord">
    <vt:lpwstr>eyJoZGlkIjoiYzhhZjRkODY5YTExOGVhY2MyNjUyZDQ0OTZjNTcyN2UiLCJ1c2VySWQiOiIyMjY2NTA5NzAifQ==</vt:lpwstr>
  </property>
</Properties>
</file>